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2B" w:rsidRPr="00941EDD" w:rsidRDefault="00E90EAE" w:rsidP="0028342B">
      <w:pPr>
        <w:pStyle w:val="Default"/>
        <w:tabs>
          <w:tab w:val="left" w:pos="9720"/>
        </w:tabs>
        <w:ind w:left="1080" w:right="1080"/>
        <w:jc w:val="center"/>
        <w:rPr>
          <w:rFonts w:ascii="Arial" w:hAnsi="Arial" w:cs="Arial"/>
          <w:b/>
          <w:bCs/>
          <w:sz w:val="40"/>
          <w:szCs w:val="40"/>
        </w:rPr>
      </w:pPr>
      <w:r w:rsidRPr="00E90EAE">
        <w:rPr>
          <w:rFonts w:ascii="Arial" w:hAnsi="Arial" w:cs="Arial"/>
          <w:b/>
          <w:noProof/>
          <w:sz w:val="40"/>
          <w:szCs w:val="40"/>
        </w:rPr>
        <w:pict>
          <v:shapetype id="_x0000_t202" coordsize="21600,21600" o:spt="202" path="m,l,21600r21600,l21600,xe">
            <v:stroke joinstyle="miter"/>
            <v:path gradientshapeok="t" o:connecttype="rect"/>
          </v:shapetype>
          <v:shape id="_x0000_s1058" type="#_x0000_t202" style="position:absolute;left:0;text-align:left;margin-left:22.7pt;margin-top:20.1pt;width:80.45pt;height:70.35pt;z-index:-251658752;mso-wrap-style:none;mso-position-horizontal-relative:page;mso-position-vertical-relative:page" filled="f" stroked="f">
            <v:textbox style="mso-next-textbox:#_x0000_s1058;mso-fit-shape-to-text:t">
              <w:txbxContent>
                <w:p w:rsidR="0030526D" w:rsidRDefault="0030526D" w:rsidP="0028342B">
                  <w:r>
                    <w:rPr>
                      <w:noProof/>
                    </w:rPr>
                    <w:drawing>
                      <wp:inline distT="0" distB="0" distL="0" distR="0">
                        <wp:extent cx="838200" cy="800100"/>
                        <wp:effectExtent l="19050" t="0" r="0" b="0"/>
                        <wp:docPr id="1" name="Picture 1" descr="CRWA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WAblu"/>
                                <pic:cNvPicPr>
                                  <a:picLocks noChangeAspect="1" noChangeArrowheads="1"/>
                                </pic:cNvPicPr>
                              </pic:nvPicPr>
                              <pic:blipFill>
                                <a:blip r:embed="rId7"/>
                                <a:srcRect/>
                                <a:stretch>
                                  <a:fillRect/>
                                </a:stretch>
                              </pic:blipFill>
                              <pic:spPr bwMode="auto">
                                <a:xfrm>
                                  <a:off x="0" y="0"/>
                                  <a:ext cx="838200" cy="800100"/>
                                </a:xfrm>
                                <a:prstGeom prst="rect">
                                  <a:avLst/>
                                </a:prstGeom>
                                <a:noFill/>
                                <a:ln w="9525">
                                  <a:noFill/>
                                  <a:miter lim="800000"/>
                                  <a:headEnd/>
                                  <a:tailEnd/>
                                </a:ln>
                              </pic:spPr>
                            </pic:pic>
                          </a:graphicData>
                        </a:graphic>
                      </wp:inline>
                    </w:drawing>
                  </w:r>
                </w:p>
              </w:txbxContent>
            </v:textbox>
            <w10:wrap anchorx="page" anchory="page"/>
          </v:shape>
        </w:pict>
      </w:r>
      <w:r w:rsidR="00251371" w:rsidRPr="00941EDD">
        <w:rPr>
          <w:rFonts w:ascii="Arial" w:hAnsi="Arial" w:cs="Arial"/>
          <w:b/>
          <w:bCs/>
          <w:sz w:val="40"/>
          <w:szCs w:val="40"/>
        </w:rPr>
        <w:t>Superior Tank Solutions</w:t>
      </w:r>
      <w:r w:rsidR="00941EDD" w:rsidRPr="00941EDD">
        <w:rPr>
          <w:rFonts w:ascii="Arial" w:hAnsi="Arial" w:cs="Arial"/>
          <w:b/>
          <w:bCs/>
          <w:sz w:val="40"/>
          <w:szCs w:val="40"/>
        </w:rPr>
        <w:t xml:space="preserve"> </w:t>
      </w:r>
      <w:r w:rsidR="0028342B" w:rsidRPr="00941EDD">
        <w:rPr>
          <w:rFonts w:ascii="Arial" w:hAnsi="Arial" w:cs="Arial"/>
          <w:b/>
          <w:bCs/>
          <w:sz w:val="40"/>
          <w:szCs w:val="40"/>
        </w:rPr>
        <w:t xml:space="preserve">Water Storage Tank </w:t>
      </w:r>
    </w:p>
    <w:p w:rsidR="0028342B" w:rsidRDefault="0028342B" w:rsidP="0028342B">
      <w:pPr>
        <w:pStyle w:val="Default"/>
        <w:tabs>
          <w:tab w:val="left" w:pos="9720"/>
        </w:tabs>
        <w:ind w:left="1080" w:right="1080"/>
        <w:jc w:val="center"/>
        <w:rPr>
          <w:rFonts w:ascii="Arial" w:hAnsi="Arial" w:cs="Arial"/>
          <w:b/>
          <w:bCs/>
          <w:sz w:val="40"/>
          <w:szCs w:val="40"/>
        </w:rPr>
      </w:pPr>
      <w:r w:rsidRPr="00941EDD">
        <w:rPr>
          <w:rFonts w:ascii="Arial" w:hAnsi="Arial" w:cs="Arial"/>
          <w:b/>
          <w:bCs/>
          <w:sz w:val="40"/>
          <w:szCs w:val="40"/>
        </w:rPr>
        <w:t>Design &amp; Maintenance</w:t>
      </w:r>
    </w:p>
    <w:p w:rsidR="00EA4A5D" w:rsidRPr="00EA4A5D" w:rsidRDefault="00EA4A5D" w:rsidP="0028342B">
      <w:pPr>
        <w:pStyle w:val="Default"/>
        <w:tabs>
          <w:tab w:val="left" w:pos="9720"/>
        </w:tabs>
        <w:ind w:left="1080" w:right="1080"/>
        <w:jc w:val="center"/>
        <w:rPr>
          <w:rFonts w:ascii="Arial" w:hAnsi="Arial" w:cs="Arial"/>
          <w:b/>
          <w:bCs/>
          <w:color w:val="548DD4" w:themeColor="text2" w:themeTint="99"/>
          <w:sz w:val="40"/>
          <w:szCs w:val="40"/>
        </w:rPr>
      </w:pPr>
      <w:r w:rsidRPr="00EA4A5D">
        <w:rPr>
          <w:rFonts w:ascii="Arial" w:hAnsi="Arial" w:cs="Arial"/>
          <w:b/>
          <w:bCs/>
          <w:color w:val="548DD4" w:themeColor="text2" w:themeTint="99"/>
          <w:sz w:val="40"/>
          <w:szCs w:val="40"/>
        </w:rPr>
        <w:t>January 21, 2014</w:t>
      </w:r>
    </w:p>
    <w:p w:rsidR="0085524A" w:rsidRPr="00941EDD" w:rsidRDefault="00D307F3" w:rsidP="0028342B">
      <w:pPr>
        <w:pStyle w:val="Default"/>
        <w:tabs>
          <w:tab w:val="left" w:pos="9720"/>
        </w:tabs>
        <w:ind w:left="1080" w:right="1080"/>
        <w:jc w:val="center"/>
        <w:rPr>
          <w:rFonts w:ascii="Arial" w:hAnsi="Arial" w:cs="Arial"/>
          <w:b/>
          <w:bCs/>
          <w:color w:val="365F91" w:themeColor="accent1" w:themeShade="BF"/>
          <w:sz w:val="40"/>
          <w:szCs w:val="40"/>
        </w:rPr>
      </w:pPr>
      <w:r>
        <w:rPr>
          <w:rFonts w:ascii="Arial" w:hAnsi="Arial" w:cs="Arial"/>
          <w:b/>
          <w:bCs/>
          <w:color w:val="365F91" w:themeColor="accent1" w:themeShade="BF"/>
          <w:sz w:val="40"/>
          <w:szCs w:val="40"/>
        </w:rPr>
        <w:t>Oakley</w:t>
      </w:r>
      <w:r w:rsidR="00941EDD" w:rsidRPr="00941EDD">
        <w:rPr>
          <w:rFonts w:ascii="Arial" w:hAnsi="Arial" w:cs="Arial"/>
          <w:b/>
          <w:bCs/>
          <w:color w:val="365F91" w:themeColor="accent1" w:themeShade="BF"/>
          <w:sz w:val="40"/>
          <w:szCs w:val="40"/>
        </w:rPr>
        <w:t xml:space="preserve"> (Contra Costa County) </w:t>
      </w:r>
    </w:p>
    <w:p w:rsidR="00642F97" w:rsidRDefault="00642F97" w:rsidP="00642F97">
      <w:pPr>
        <w:pStyle w:val="Default"/>
        <w:ind w:left="-90"/>
        <w:jc w:val="center"/>
        <w:rPr>
          <w:rStyle w:val="A1"/>
          <w:b w:val="0"/>
          <w:i/>
          <w:sz w:val="22"/>
          <w:szCs w:val="22"/>
        </w:rPr>
      </w:pPr>
      <w:r w:rsidRPr="00144492">
        <w:rPr>
          <w:rStyle w:val="A1"/>
          <w:b w:val="0"/>
          <w:i/>
          <w:sz w:val="22"/>
          <w:szCs w:val="22"/>
        </w:rPr>
        <w:t xml:space="preserve">Classes </w:t>
      </w:r>
      <w:r>
        <w:rPr>
          <w:rStyle w:val="A1"/>
          <w:b w:val="0"/>
          <w:i/>
          <w:sz w:val="22"/>
          <w:szCs w:val="22"/>
        </w:rPr>
        <w:t>Presented by Superior Tank</w:t>
      </w:r>
      <w:r w:rsidR="0078072E">
        <w:rPr>
          <w:rStyle w:val="A1"/>
          <w:b w:val="0"/>
          <w:i/>
          <w:sz w:val="22"/>
          <w:szCs w:val="22"/>
        </w:rPr>
        <w:t xml:space="preserve"> Solutions</w:t>
      </w:r>
      <w:r>
        <w:rPr>
          <w:rStyle w:val="A1"/>
          <w:b w:val="0"/>
          <w:i/>
          <w:sz w:val="22"/>
          <w:szCs w:val="22"/>
        </w:rPr>
        <w:t xml:space="preserve"> in cooperation with California Rural Water Association</w:t>
      </w:r>
    </w:p>
    <w:p w:rsidR="003029A1" w:rsidRPr="00B628B8" w:rsidRDefault="003029A1">
      <w:pPr>
        <w:pBdr>
          <w:bottom w:val="double" w:sz="6" w:space="1" w:color="auto"/>
        </w:pBdr>
        <w:rPr>
          <w:rFonts w:ascii="Arial" w:hAnsi="Arial" w:cs="Arial"/>
          <w:b/>
          <w:bCs/>
          <w:color w:val="000000"/>
          <w:sz w:val="4"/>
          <w:szCs w:val="4"/>
        </w:rPr>
      </w:pPr>
    </w:p>
    <w:p w:rsidR="00A9680E" w:rsidRPr="00B628B8" w:rsidRDefault="00BC6C88" w:rsidP="00E7301F">
      <w:pPr>
        <w:jc w:val="center"/>
        <w:rPr>
          <w:rFonts w:ascii="Arial" w:hAnsi="Arial" w:cs="Arial"/>
          <w:b/>
          <w:bCs/>
          <w:sz w:val="20"/>
          <w:szCs w:val="20"/>
        </w:rPr>
      </w:pPr>
      <w:r w:rsidRPr="00B628B8">
        <w:rPr>
          <w:rFonts w:ascii="Arial" w:hAnsi="Arial" w:cs="Arial"/>
          <w:b/>
          <w:bCs/>
          <w:sz w:val="20"/>
          <w:szCs w:val="20"/>
        </w:rPr>
        <w:t>Registration: 8:15</w:t>
      </w:r>
      <w:r w:rsidR="00A9680E" w:rsidRPr="00B628B8">
        <w:rPr>
          <w:rFonts w:ascii="Arial" w:hAnsi="Arial" w:cs="Arial"/>
          <w:b/>
          <w:bCs/>
          <w:sz w:val="20"/>
          <w:szCs w:val="20"/>
        </w:rPr>
        <w:t xml:space="preserve"> am </w:t>
      </w:r>
      <w:r w:rsidRPr="00B628B8">
        <w:rPr>
          <w:rFonts w:ascii="Arial" w:hAnsi="Arial" w:cs="Arial"/>
          <w:b/>
          <w:bCs/>
          <w:sz w:val="20"/>
          <w:szCs w:val="20"/>
        </w:rPr>
        <w:t>– 8:30</w:t>
      </w:r>
      <w:r w:rsidR="00A9680E" w:rsidRPr="00B628B8">
        <w:rPr>
          <w:rFonts w:ascii="Arial" w:hAnsi="Arial" w:cs="Arial"/>
          <w:b/>
          <w:bCs/>
          <w:sz w:val="20"/>
          <w:szCs w:val="20"/>
        </w:rPr>
        <w:t xml:space="preserve"> am</w:t>
      </w:r>
    </w:p>
    <w:p w:rsidR="00A9680E" w:rsidRPr="00B628B8" w:rsidRDefault="00BC6C88" w:rsidP="00E7301F">
      <w:pPr>
        <w:jc w:val="center"/>
        <w:rPr>
          <w:rFonts w:ascii="Arial" w:hAnsi="Arial" w:cs="Arial"/>
          <w:b/>
          <w:bCs/>
          <w:sz w:val="20"/>
          <w:szCs w:val="20"/>
        </w:rPr>
      </w:pPr>
      <w:r w:rsidRPr="00B628B8">
        <w:rPr>
          <w:rFonts w:ascii="Arial" w:hAnsi="Arial" w:cs="Arial"/>
          <w:b/>
          <w:bCs/>
          <w:sz w:val="20"/>
          <w:szCs w:val="20"/>
        </w:rPr>
        <w:t>Classroom Session: 8:30 am – 3:3</w:t>
      </w:r>
      <w:r w:rsidR="00A9680E" w:rsidRPr="00B628B8">
        <w:rPr>
          <w:rFonts w:ascii="Arial" w:hAnsi="Arial" w:cs="Arial"/>
          <w:b/>
          <w:bCs/>
          <w:sz w:val="20"/>
          <w:szCs w:val="20"/>
        </w:rPr>
        <w:t>0 pm</w:t>
      </w:r>
    </w:p>
    <w:p w:rsidR="00716F66" w:rsidRPr="00B628B8" w:rsidRDefault="00A9680E" w:rsidP="00E7301F">
      <w:pPr>
        <w:tabs>
          <w:tab w:val="left" w:pos="1800"/>
        </w:tabs>
        <w:jc w:val="center"/>
        <w:rPr>
          <w:rFonts w:ascii="Arial" w:hAnsi="Arial" w:cs="Arial"/>
          <w:b/>
          <w:bCs/>
          <w:color w:val="000000"/>
          <w:sz w:val="8"/>
          <w:szCs w:val="8"/>
        </w:rPr>
      </w:pPr>
      <w:r w:rsidRPr="00B628B8">
        <w:rPr>
          <w:rFonts w:ascii="Arial" w:hAnsi="Arial" w:cs="Arial"/>
          <w:b/>
          <w:bCs/>
          <w:sz w:val="20"/>
          <w:szCs w:val="20"/>
        </w:rPr>
        <w:t>Lun</w:t>
      </w:r>
      <w:r w:rsidR="0028342B">
        <w:rPr>
          <w:rFonts w:ascii="Arial" w:hAnsi="Arial" w:cs="Arial"/>
          <w:b/>
          <w:bCs/>
          <w:sz w:val="20"/>
          <w:szCs w:val="20"/>
        </w:rPr>
        <w:t>ch: 12:00 – 1:00 pm (provided by Superior Tank</w:t>
      </w:r>
      <w:r w:rsidR="0078072E">
        <w:rPr>
          <w:rFonts w:ascii="Arial" w:hAnsi="Arial" w:cs="Arial"/>
          <w:b/>
          <w:bCs/>
          <w:sz w:val="20"/>
          <w:szCs w:val="20"/>
        </w:rPr>
        <w:t xml:space="preserve"> Solutions</w:t>
      </w:r>
      <w:r w:rsidRPr="00B628B8">
        <w:rPr>
          <w:rFonts w:ascii="Arial" w:hAnsi="Arial" w:cs="Arial"/>
          <w:b/>
          <w:bCs/>
          <w:sz w:val="20"/>
          <w:szCs w:val="20"/>
        </w:rPr>
        <w:t>)</w:t>
      </w:r>
    </w:p>
    <w:p w:rsidR="0028342B" w:rsidRPr="00334100" w:rsidRDefault="00E7301F" w:rsidP="00334100">
      <w:pPr>
        <w:rPr>
          <w:rFonts w:ascii="Arial" w:hAnsi="Arial" w:cs="Arial"/>
          <w:sz w:val="20"/>
          <w:szCs w:val="20"/>
        </w:rPr>
      </w:pPr>
      <w:r w:rsidRPr="00E7301F">
        <w:rPr>
          <w:rFonts w:ascii="Arial" w:hAnsi="Arial" w:cs="Arial"/>
          <w:sz w:val="18"/>
          <w:szCs w:val="18"/>
        </w:rPr>
        <w:t xml:space="preserve">The intent of this session is to provide an all-encompassing view of water storage tanks, beginning with storage tank fundamentals and progressing through the proper methods to achieve 100+ years of continued tank serviceability. The session will include detailed photographic and narrative documentation presented through Power Point presentations, small group activities, and handouts to assist with ongoing tank maintenance.  Attendees will learn </w:t>
      </w:r>
      <w:r w:rsidR="00F10864">
        <w:rPr>
          <w:rFonts w:ascii="Arial" w:hAnsi="Arial" w:cs="Arial"/>
          <w:sz w:val="18"/>
          <w:szCs w:val="18"/>
        </w:rPr>
        <w:t xml:space="preserve">the advantages and disadvantages of the different tank types, </w:t>
      </w:r>
      <w:r w:rsidRPr="00E7301F">
        <w:rPr>
          <w:rFonts w:ascii="Arial" w:hAnsi="Arial" w:cs="Arial"/>
          <w:sz w:val="18"/>
          <w:szCs w:val="18"/>
        </w:rPr>
        <w:t xml:space="preserve">proper </w:t>
      </w:r>
      <w:r w:rsidR="00F10864">
        <w:rPr>
          <w:rFonts w:ascii="Arial" w:hAnsi="Arial" w:cs="Arial"/>
          <w:sz w:val="18"/>
          <w:szCs w:val="18"/>
        </w:rPr>
        <w:t xml:space="preserve">storage tank </w:t>
      </w:r>
      <w:r w:rsidRPr="00E7301F">
        <w:rPr>
          <w:rFonts w:ascii="Arial" w:hAnsi="Arial" w:cs="Arial"/>
          <w:sz w:val="18"/>
          <w:szCs w:val="18"/>
        </w:rPr>
        <w:t>maintenance and the synergistic relationship between tank management and water quality.  Information will be discussed at a basic level and progress through the more complex tank issues of current regulatory standards, old and new coating systems, inspections, biofilm, stratification, mixing, and lifecycle cost analysis. The following course</w:t>
      </w:r>
      <w:r>
        <w:rPr>
          <w:rFonts w:ascii="Arial" w:hAnsi="Arial" w:cs="Arial"/>
          <w:sz w:val="20"/>
          <w:szCs w:val="20"/>
        </w:rPr>
        <w:t xml:space="preserve"> criterion will be incrementally</w:t>
      </w:r>
      <w:r w:rsidR="0028342B" w:rsidRPr="00334100">
        <w:rPr>
          <w:rFonts w:ascii="Arial" w:hAnsi="Arial" w:cs="Arial"/>
          <w:sz w:val="20"/>
          <w:szCs w:val="20"/>
        </w:rPr>
        <w:t>.</w:t>
      </w:r>
    </w:p>
    <w:p w:rsidR="00334100" w:rsidRDefault="00334100" w:rsidP="00334100">
      <w:pPr>
        <w:numPr>
          <w:ilvl w:val="0"/>
          <w:numId w:val="7"/>
        </w:numPr>
        <w:tabs>
          <w:tab w:val="clear" w:pos="1697"/>
          <w:tab w:val="num" w:pos="720"/>
        </w:tabs>
        <w:ind w:left="720"/>
        <w:rPr>
          <w:rFonts w:ascii="Arial" w:hAnsi="Arial" w:cs="Arial"/>
          <w:sz w:val="18"/>
          <w:szCs w:val="18"/>
        </w:rPr>
        <w:sectPr w:rsidR="00334100" w:rsidSect="00D3581D">
          <w:pgSz w:w="12240" w:h="15840"/>
          <w:pgMar w:top="576" w:right="720" w:bottom="360" w:left="720" w:header="720" w:footer="720" w:gutter="0"/>
          <w:cols w:space="720"/>
          <w:docGrid w:linePitch="360"/>
        </w:sectPr>
      </w:pPr>
    </w:p>
    <w:p w:rsidR="0028342B" w:rsidRPr="0028342B" w:rsidRDefault="0028342B" w:rsidP="00334100">
      <w:pPr>
        <w:numPr>
          <w:ilvl w:val="0"/>
          <w:numId w:val="7"/>
        </w:numPr>
        <w:tabs>
          <w:tab w:val="clear" w:pos="1697"/>
          <w:tab w:val="num" w:pos="720"/>
        </w:tabs>
        <w:ind w:left="720"/>
        <w:rPr>
          <w:rFonts w:ascii="Arial" w:hAnsi="Arial" w:cs="Arial"/>
          <w:sz w:val="18"/>
          <w:szCs w:val="18"/>
        </w:rPr>
      </w:pPr>
      <w:r w:rsidRPr="0028342B">
        <w:rPr>
          <w:rFonts w:ascii="Arial" w:hAnsi="Arial" w:cs="Arial"/>
          <w:sz w:val="18"/>
          <w:szCs w:val="18"/>
        </w:rPr>
        <w:lastRenderedPageBreak/>
        <w:t>Tank Selection and Design Process</w:t>
      </w:r>
    </w:p>
    <w:p w:rsidR="0028342B" w:rsidRPr="0028342B" w:rsidRDefault="0028342B" w:rsidP="00334100">
      <w:pPr>
        <w:numPr>
          <w:ilvl w:val="0"/>
          <w:numId w:val="7"/>
        </w:numPr>
        <w:tabs>
          <w:tab w:val="clear" w:pos="1697"/>
          <w:tab w:val="num" w:pos="720"/>
        </w:tabs>
        <w:ind w:left="720"/>
        <w:rPr>
          <w:rFonts w:ascii="Arial" w:hAnsi="Arial" w:cs="Arial"/>
          <w:sz w:val="18"/>
          <w:szCs w:val="18"/>
        </w:rPr>
      </w:pPr>
      <w:r w:rsidRPr="0028342B">
        <w:rPr>
          <w:rFonts w:ascii="Arial" w:hAnsi="Arial" w:cs="Arial"/>
          <w:sz w:val="18"/>
          <w:szCs w:val="18"/>
        </w:rPr>
        <w:t>Tank Inspection Protocol</w:t>
      </w:r>
    </w:p>
    <w:p w:rsidR="0028342B" w:rsidRPr="0028342B" w:rsidRDefault="0028342B" w:rsidP="00334100">
      <w:pPr>
        <w:numPr>
          <w:ilvl w:val="0"/>
          <w:numId w:val="7"/>
        </w:numPr>
        <w:tabs>
          <w:tab w:val="clear" w:pos="1697"/>
          <w:tab w:val="num" w:pos="720"/>
        </w:tabs>
        <w:ind w:left="720"/>
        <w:rPr>
          <w:rFonts w:ascii="Arial" w:hAnsi="Arial" w:cs="Arial"/>
          <w:sz w:val="18"/>
          <w:szCs w:val="18"/>
        </w:rPr>
      </w:pPr>
      <w:r w:rsidRPr="0028342B">
        <w:rPr>
          <w:rFonts w:ascii="Arial" w:hAnsi="Arial" w:cs="Arial"/>
          <w:sz w:val="18"/>
          <w:szCs w:val="18"/>
        </w:rPr>
        <w:lastRenderedPageBreak/>
        <w:t>Tank Maintenance Protocol</w:t>
      </w:r>
    </w:p>
    <w:p w:rsidR="0028342B" w:rsidRPr="0028342B" w:rsidRDefault="0028342B" w:rsidP="00334100">
      <w:pPr>
        <w:numPr>
          <w:ilvl w:val="0"/>
          <w:numId w:val="7"/>
        </w:numPr>
        <w:tabs>
          <w:tab w:val="clear" w:pos="1697"/>
          <w:tab w:val="num" w:pos="720"/>
        </w:tabs>
        <w:ind w:left="720"/>
        <w:rPr>
          <w:rFonts w:ascii="Arial" w:hAnsi="Arial" w:cs="Arial"/>
          <w:sz w:val="18"/>
          <w:szCs w:val="18"/>
        </w:rPr>
      </w:pPr>
      <w:r w:rsidRPr="0028342B">
        <w:rPr>
          <w:rFonts w:ascii="Arial" w:hAnsi="Arial" w:cs="Arial"/>
          <w:sz w:val="18"/>
          <w:szCs w:val="18"/>
        </w:rPr>
        <w:t>Tank’s Impact on Water Quality</w:t>
      </w:r>
    </w:p>
    <w:p w:rsidR="00334100" w:rsidRDefault="00334100" w:rsidP="00334100">
      <w:pPr>
        <w:rPr>
          <w:rFonts w:ascii="Arial" w:hAnsi="Arial" w:cs="Arial"/>
          <w:sz w:val="8"/>
          <w:szCs w:val="8"/>
        </w:rPr>
        <w:sectPr w:rsidR="00334100" w:rsidSect="00334100">
          <w:type w:val="continuous"/>
          <w:pgSz w:w="12240" w:h="15840"/>
          <w:pgMar w:top="576" w:right="720" w:bottom="360" w:left="720" w:header="720" w:footer="720" w:gutter="0"/>
          <w:cols w:num="2" w:space="720"/>
          <w:docGrid w:linePitch="360"/>
        </w:sectPr>
      </w:pPr>
    </w:p>
    <w:p w:rsidR="007861F1" w:rsidRPr="0028342B" w:rsidRDefault="007861F1" w:rsidP="00334100">
      <w:pPr>
        <w:rPr>
          <w:rFonts w:ascii="Arial" w:hAnsi="Arial" w:cs="Arial"/>
          <w:sz w:val="8"/>
          <w:szCs w:val="8"/>
        </w:rPr>
      </w:pPr>
    </w:p>
    <w:p w:rsidR="004843B8" w:rsidRPr="0028342B" w:rsidRDefault="004843B8" w:rsidP="00334100">
      <w:pPr>
        <w:rPr>
          <w:rFonts w:ascii="Arial" w:hAnsi="Arial" w:cs="Arial"/>
          <w:sz w:val="18"/>
          <w:szCs w:val="18"/>
        </w:rPr>
      </w:pPr>
      <w:r w:rsidRPr="0028342B">
        <w:rPr>
          <w:rFonts w:ascii="Arial" w:hAnsi="Arial" w:cs="Arial"/>
          <w:b/>
          <w:color w:val="0000FF"/>
          <w:sz w:val="18"/>
          <w:szCs w:val="18"/>
        </w:rPr>
        <w:t>Contact Hours:</w:t>
      </w:r>
      <w:r w:rsidRPr="0028342B">
        <w:rPr>
          <w:rFonts w:ascii="Arial" w:hAnsi="Arial" w:cs="Arial"/>
          <w:sz w:val="18"/>
          <w:szCs w:val="18"/>
        </w:rPr>
        <w:t xml:space="preserve"> 6 CDPH Water Contact Hours</w:t>
      </w:r>
    </w:p>
    <w:p w:rsidR="00334100" w:rsidRDefault="00334100" w:rsidP="00334100">
      <w:pPr>
        <w:rPr>
          <w:rFonts w:ascii="Arial" w:hAnsi="Arial" w:cs="Arial"/>
          <w:sz w:val="8"/>
          <w:szCs w:val="8"/>
        </w:rPr>
      </w:pPr>
    </w:p>
    <w:p w:rsidR="00334100" w:rsidRPr="00193062" w:rsidRDefault="00334100" w:rsidP="00334100">
      <w:pPr>
        <w:tabs>
          <w:tab w:val="left" w:pos="10620"/>
        </w:tabs>
        <w:ind w:right="180"/>
        <w:rPr>
          <w:rFonts w:ascii="Arial" w:hAnsi="Arial" w:cs="Arial"/>
          <w:b/>
          <w:color w:val="0000FF"/>
          <w:sz w:val="19"/>
          <w:szCs w:val="19"/>
          <w:u w:val="single"/>
        </w:rPr>
      </w:pPr>
      <w:r w:rsidRPr="00193062">
        <w:rPr>
          <w:rFonts w:ascii="Arial" w:hAnsi="Arial" w:cs="Arial"/>
          <w:b/>
          <w:color w:val="0000FF"/>
          <w:sz w:val="19"/>
          <w:szCs w:val="19"/>
          <w:u w:val="single"/>
        </w:rPr>
        <w:t>Locations:</w:t>
      </w:r>
      <w:r w:rsidR="00491AFF" w:rsidRPr="00193062">
        <w:rPr>
          <w:rFonts w:ascii="Arial" w:hAnsi="Arial" w:cs="Arial"/>
          <w:b/>
          <w:color w:val="0000FF"/>
          <w:sz w:val="19"/>
          <w:szCs w:val="19"/>
          <w:u w:val="single"/>
        </w:rPr>
        <w:t xml:space="preserve"> </w:t>
      </w:r>
      <w:r w:rsidR="00D307F3" w:rsidRPr="00193062">
        <w:rPr>
          <w:rFonts w:ascii="Arial" w:hAnsi="Arial" w:cs="Arial"/>
          <w:b/>
          <w:color w:val="0000FF"/>
          <w:sz w:val="19"/>
          <w:szCs w:val="19"/>
          <w:u w:val="single"/>
        </w:rPr>
        <w:t xml:space="preserve">Randall-Bold Water Treatment Plant, 3760 </w:t>
      </w:r>
      <w:proofErr w:type="spellStart"/>
      <w:r w:rsidR="00D307F3" w:rsidRPr="00193062">
        <w:rPr>
          <w:rFonts w:ascii="Arial" w:hAnsi="Arial" w:cs="Arial"/>
          <w:b/>
          <w:color w:val="0000FF"/>
          <w:sz w:val="19"/>
          <w:szCs w:val="19"/>
          <w:u w:val="single"/>
        </w:rPr>
        <w:t>Neroly</w:t>
      </w:r>
      <w:proofErr w:type="spellEnd"/>
      <w:r w:rsidR="00D307F3" w:rsidRPr="00193062">
        <w:rPr>
          <w:rFonts w:ascii="Arial" w:hAnsi="Arial" w:cs="Arial"/>
          <w:b/>
          <w:color w:val="0000FF"/>
          <w:sz w:val="19"/>
          <w:szCs w:val="19"/>
          <w:u w:val="single"/>
        </w:rPr>
        <w:t xml:space="preserve"> Road, Oakley, CA 94561</w:t>
      </w:r>
    </w:p>
    <w:p w:rsidR="00334100" w:rsidRPr="008B0BAB" w:rsidRDefault="00334100" w:rsidP="00334100">
      <w:pPr>
        <w:tabs>
          <w:tab w:val="left" w:pos="10620"/>
        </w:tabs>
        <w:ind w:left="1260" w:right="180"/>
        <w:rPr>
          <w:b/>
          <w:color w:val="000000"/>
          <w:sz w:val="19"/>
          <w:szCs w:val="19"/>
        </w:rPr>
        <w:sectPr w:rsidR="00334100" w:rsidRPr="008B0BAB" w:rsidSect="00334100">
          <w:type w:val="continuous"/>
          <w:pgSz w:w="12240" w:h="15840"/>
          <w:pgMar w:top="576" w:right="720" w:bottom="360" w:left="720" w:header="720" w:footer="720" w:gutter="0"/>
          <w:cols w:space="720"/>
          <w:docGrid w:linePitch="360"/>
        </w:sectPr>
      </w:pPr>
    </w:p>
    <w:p w:rsidR="00334100" w:rsidRPr="000517AC" w:rsidRDefault="00334100" w:rsidP="000517AC">
      <w:pPr>
        <w:tabs>
          <w:tab w:val="left" w:pos="10620"/>
        </w:tabs>
        <w:ind w:left="180" w:right="180"/>
        <w:rPr>
          <w:rFonts w:ascii="Arial" w:hAnsi="Arial" w:cs="Arial"/>
          <w:color w:val="000000"/>
          <w:sz w:val="18"/>
          <w:szCs w:val="18"/>
        </w:rPr>
      </w:pPr>
      <w:r w:rsidRPr="008B0BAB">
        <w:rPr>
          <w:b/>
          <w:color w:val="000000"/>
          <w:sz w:val="19"/>
          <w:szCs w:val="19"/>
        </w:rPr>
        <w:lastRenderedPageBreak/>
        <w:sym w:font="Wingdings" w:char="F06F"/>
      </w:r>
      <w:r w:rsidRPr="008B0BAB">
        <w:rPr>
          <w:b/>
          <w:color w:val="000000"/>
          <w:sz w:val="19"/>
          <w:szCs w:val="19"/>
        </w:rPr>
        <w:t xml:space="preserve"> </w:t>
      </w:r>
      <w:r w:rsidR="000517AC" w:rsidRPr="000517AC">
        <w:rPr>
          <w:rFonts w:ascii="Arial" w:hAnsi="Arial" w:cs="Arial"/>
          <w:b/>
          <w:color w:val="000000"/>
          <w:sz w:val="18"/>
          <w:szCs w:val="18"/>
        </w:rPr>
        <w:t>January 21, 2014</w:t>
      </w:r>
      <w:r w:rsidR="0085524A" w:rsidRPr="000517AC">
        <w:rPr>
          <w:rFonts w:ascii="Arial" w:hAnsi="Arial" w:cs="Arial"/>
          <w:b/>
          <w:color w:val="000000"/>
          <w:sz w:val="18"/>
          <w:szCs w:val="18"/>
        </w:rPr>
        <w:t>:</w:t>
      </w:r>
      <w:r w:rsidR="0085524A">
        <w:rPr>
          <w:rFonts w:ascii="Arial" w:hAnsi="Arial" w:cs="Arial"/>
          <w:b/>
          <w:color w:val="000000"/>
          <w:sz w:val="19"/>
          <w:szCs w:val="19"/>
        </w:rPr>
        <w:t xml:space="preserve"> </w:t>
      </w:r>
      <w:r w:rsidR="000517AC">
        <w:rPr>
          <w:rFonts w:ascii="Arial" w:hAnsi="Arial" w:cs="Arial"/>
          <w:color w:val="000000"/>
          <w:sz w:val="19"/>
          <w:szCs w:val="19"/>
        </w:rPr>
        <w:t>Contra Costa (Contra Costa County)</w:t>
      </w:r>
      <w:r w:rsidR="00E7301F">
        <w:rPr>
          <w:rFonts w:ascii="Arial" w:hAnsi="Arial" w:cs="Arial"/>
          <w:color w:val="000000"/>
          <w:sz w:val="19"/>
          <w:szCs w:val="19"/>
        </w:rPr>
        <w:t xml:space="preserve">             </w:t>
      </w:r>
      <w:bookmarkStart w:id="0" w:name="_GoBack"/>
      <w:bookmarkEnd w:id="0"/>
    </w:p>
    <w:p w:rsidR="0028342B" w:rsidRPr="0028342B" w:rsidRDefault="00B70CAA" w:rsidP="00334100">
      <w:pPr>
        <w:tabs>
          <w:tab w:val="left" w:pos="10800"/>
        </w:tabs>
        <w:rPr>
          <w:rFonts w:ascii="Arial" w:hAnsi="Arial" w:cs="Arial"/>
          <w:b/>
          <w:sz w:val="18"/>
          <w:szCs w:val="18"/>
        </w:rPr>
      </w:pPr>
      <w:r w:rsidRPr="0028342B">
        <w:rPr>
          <w:rFonts w:ascii="Arial" w:hAnsi="Arial" w:cs="Arial"/>
          <w:b/>
          <w:color w:val="0000FF"/>
          <w:sz w:val="18"/>
          <w:szCs w:val="18"/>
        </w:rPr>
        <w:t>Instructor:</w:t>
      </w:r>
      <w:r w:rsidRPr="0028342B">
        <w:rPr>
          <w:rFonts w:ascii="Arial" w:hAnsi="Arial" w:cs="Arial"/>
          <w:b/>
          <w:sz w:val="18"/>
          <w:szCs w:val="18"/>
        </w:rPr>
        <w:t xml:space="preserve"> </w:t>
      </w:r>
    </w:p>
    <w:p w:rsidR="00E7301F" w:rsidRPr="00E7301F" w:rsidRDefault="00E7301F" w:rsidP="00E7301F">
      <w:pPr>
        <w:rPr>
          <w:sz w:val="18"/>
          <w:szCs w:val="18"/>
        </w:rPr>
      </w:pPr>
      <w:r w:rsidRPr="00E7301F">
        <w:rPr>
          <w:rFonts w:ascii="Arial" w:hAnsi="Arial" w:cs="Arial"/>
          <w:b/>
          <w:bCs/>
          <w:sz w:val="18"/>
          <w:szCs w:val="18"/>
        </w:rPr>
        <w:t xml:space="preserve">Matt Tasch, Superior Tanks, </w:t>
      </w:r>
      <w:r w:rsidRPr="00E7301F">
        <w:rPr>
          <w:rFonts w:ascii="Arial" w:hAnsi="Arial" w:cs="Arial"/>
          <w:sz w:val="18"/>
          <w:szCs w:val="18"/>
        </w:rPr>
        <w:t>holds a B.A. Degree from Arizona State University and is a certified distribution operator in A</w:t>
      </w:r>
      <w:r w:rsidR="00F10864">
        <w:rPr>
          <w:rFonts w:ascii="Arial" w:hAnsi="Arial" w:cs="Arial"/>
          <w:sz w:val="18"/>
          <w:szCs w:val="18"/>
        </w:rPr>
        <w:t>rizona</w:t>
      </w:r>
      <w:r w:rsidRPr="00E7301F">
        <w:rPr>
          <w:rFonts w:ascii="Arial" w:hAnsi="Arial" w:cs="Arial"/>
          <w:sz w:val="18"/>
          <w:szCs w:val="18"/>
        </w:rPr>
        <w:t xml:space="preserve">. He is an owner and Director </w:t>
      </w:r>
      <w:r w:rsidR="00F10864">
        <w:rPr>
          <w:rFonts w:ascii="Arial" w:hAnsi="Arial" w:cs="Arial"/>
          <w:sz w:val="18"/>
          <w:szCs w:val="18"/>
        </w:rPr>
        <w:t>at</w:t>
      </w:r>
      <w:r w:rsidRPr="00E7301F">
        <w:rPr>
          <w:rFonts w:ascii="Arial" w:hAnsi="Arial" w:cs="Arial"/>
          <w:sz w:val="18"/>
          <w:szCs w:val="18"/>
        </w:rPr>
        <w:t xml:space="preserve"> Superior Tank Solutions, Inc. where he is currently employed as the Director of Project Management.  He has over 10 years of consulting and project management experience in water distribution with a focus on corrosion control, maintenance, and water quality with an emphasis on steel tanks.  He is certified as a Competent Person in lead abatement, fall protection, and confined space.  Mr. Tasch currently serves on the AWWA Distribution O and M Committee and as outgoing chair for the Arizona Water Distribution Committee.  He has been approved to provide training for </w:t>
      </w:r>
      <w:r w:rsidR="00454B05">
        <w:rPr>
          <w:rFonts w:ascii="Arial" w:hAnsi="Arial" w:cs="Arial"/>
          <w:sz w:val="18"/>
          <w:szCs w:val="18"/>
        </w:rPr>
        <w:t>Contact</w:t>
      </w:r>
      <w:r w:rsidR="00454B05" w:rsidRPr="00E7301F">
        <w:rPr>
          <w:rFonts w:ascii="Arial" w:hAnsi="Arial" w:cs="Arial"/>
          <w:sz w:val="18"/>
          <w:szCs w:val="18"/>
        </w:rPr>
        <w:t xml:space="preserve"> </w:t>
      </w:r>
      <w:r w:rsidR="00454B05">
        <w:rPr>
          <w:rFonts w:ascii="Arial" w:hAnsi="Arial" w:cs="Arial"/>
          <w:sz w:val="18"/>
          <w:szCs w:val="18"/>
        </w:rPr>
        <w:t>H</w:t>
      </w:r>
      <w:r w:rsidRPr="00E7301F">
        <w:rPr>
          <w:rFonts w:ascii="Arial" w:hAnsi="Arial" w:cs="Arial"/>
          <w:sz w:val="18"/>
          <w:szCs w:val="18"/>
        </w:rPr>
        <w:t xml:space="preserve">ours in 4 states. </w:t>
      </w:r>
    </w:p>
    <w:p w:rsidR="00E7301F" w:rsidRPr="00E7301F" w:rsidRDefault="00E7301F" w:rsidP="00752E14">
      <w:pPr>
        <w:tabs>
          <w:tab w:val="left" w:pos="10800"/>
        </w:tabs>
        <w:rPr>
          <w:rFonts w:ascii="Arial" w:hAnsi="Arial" w:cs="Arial"/>
          <w:b/>
          <w:sz w:val="18"/>
          <w:szCs w:val="18"/>
        </w:rPr>
      </w:pPr>
    </w:p>
    <w:p w:rsidR="00E7301F" w:rsidRPr="00E7301F" w:rsidRDefault="00E7301F" w:rsidP="00E7301F">
      <w:pPr>
        <w:rPr>
          <w:sz w:val="18"/>
          <w:szCs w:val="18"/>
        </w:rPr>
      </w:pPr>
      <w:r w:rsidRPr="00E7301F">
        <w:rPr>
          <w:rFonts w:ascii="Arial" w:hAnsi="Arial" w:cs="Arial"/>
          <w:b/>
          <w:bCs/>
          <w:sz w:val="18"/>
          <w:szCs w:val="18"/>
        </w:rPr>
        <w:t xml:space="preserve">John E. Hake, Superior Tanks, </w:t>
      </w:r>
      <w:r w:rsidRPr="00E7301F">
        <w:rPr>
          <w:rFonts w:ascii="Arial" w:hAnsi="Arial" w:cs="Arial"/>
          <w:sz w:val="18"/>
          <w:szCs w:val="18"/>
        </w:rPr>
        <w:t>holds a B.S. Degree from the Pennsylvania State University and is an ASTM D.4537 Certified Level III Nuclear Coatings Inspector.  He currently provides over 100 hours of certified training annually and has served as Chair of the AWWA California-Nevada Section Operations and Maintenance Technical Committee, Chairman for the Society of Protective Coatings – Southern California Chapter, National Association of Corrosion Engineers – L.A. Chapter and the Western States Corrosion Seminar. He has presented numerous technical papers for California Rural Water, AWWA, NACE, and SSPC on potable water tank design, construction, and maintenance. Mr. Hake is currently employed as the Technical Service Manager for Superior Tank Solutions, Inc.</w:t>
      </w:r>
      <w:r w:rsidRPr="00E7301F">
        <w:rPr>
          <w:rFonts w:ascii="Arial" w:hAnsi="Arial" w:cs="Arial"/>
          <w:b/>
          <w:bCs/>
          <w:sz w:val="18"/>
          <w:szCs w:val="18"/>
        </w:rPr>
        <w:t xml:space="preserve"> </w:t>
      </w:r>
    </w:p>
    <w:p w:rsidR="0028342B" w:rsidRPr="0028342B" w:rsidRDefault="0028342B" w:rsidP="00B70CAA">
      <w:pPr>
        <w:tabs>
          <w:tab w:val="left" w:pos="10800"/>
        </w:tabs>
        <w:rPr>
          <w:rFonts w:ascii="Arial" w:hAnsi="Arial" w:cs="Arial"/>
          <w:b/>
          <w:sz w:val="8"/>
          <w:szCs w:val="8"/>
        </w:rPr>
      </w:pPr>
    </w:p>
    <w:p w:rsidR="00752E14" w:rsidRPr="00752E14" w:rsidRDefault="00752E14" w:rsidP="00752E14">
      <w:pPr>
        <w:tabs>
          <w:tab w:val="left" w:pos="10800"/>
        </w:tabs>
        <w:rPr>
          <w:rFonts w:ascii="Arial" w:hAnsi="Arial" w:cs="Arial"/>
          <w:sz w:val="8"/>
          <w:szCs w:val="8"/>
        </w:rPr>
      </w:pPr>
    </w:p>
    <w:p w:rsidR="00824E45" w:rsidRPr="0028342B" w:rsidRDefault="00824E45" w:rsidP="00752E14">
      <w:pPr>
        <w:tabs>
          <w:tab w:val="left" w:pos="10800"/>
        </w:tabs>
        <w:rPr>
          <w:rFonts w:ascii="Arial" w:hAnsi="Arial" w:cs="Arial"/>
          <w:b/>
          <w:color w:val="0000FF"/>
          <w:sz w:val="18"/>
          <w:szCs w:val="18"/>
        </w:rPr>
      </w:pPr>
      <w:r w:rsidRPr="0028342B">
        <w:rPr>
          <w:rFonts w:ascii="Arial" w:hAnsi="Arial" w:cs="Arial"/>
          <w:b/>
          <w:color w:val="0000FF"/>
          <w:sz w:val="18"/>
          <w:szCs w:val="18"/>
        </w:rPr>
        <w:t xml:space="preserve">Information for the Attendee: </w:t>
      </w:r>
    </w:p>
    <w:p w:rsidR="00824E45" w:rsidRPr="0028342B" w:rsidRDefault="00824E45" w:rsidP="00824E45">
      <w:pPr>
        <w:numPr>
          <w:ilvl w:val="0"/>
          <w:numId w:val="6"/>
        </w:numPr>
        <w:tabs>
          <w:tab w:val="clear" w:pos="720"/>
          <w:tab w:val="num" w:pos="360"/>
        </w:tabs>
        <w:ind w:left="360"/>
        <w:rPr>
          <w:rFonts w:ascii="Arial" w:hAnsi="Arial" w:cs="Arial"/>
          <w:sz w:val="18"/>
          <w:szCs w:val="18"/>
        </w:rPr>
      </w:pPr>
      <w:r w:rsidRPr="0028342B">
        <w:rPr>
          <w:rFonts w:ascii="Arial" w:hAnsi="Arial" w:cs="Arial"/>
          <w:sz w:val="18"/>
          <w:szCs w:val="18"/>
        </w:rPr>
        <w:t xml:space="preserve">A confirmation letter and map will be sent to you within two weeks of the class date. </w:t>
      </w:r>
    </w:p>
    <w:p w:rsidR="00951C9A" w:rsidRPr="0028342B" w:rsidRDefault="00951C9A" w:rsidP="00951C9A">
      <w:pPr>
        <w:numPr>
          <w:ilvl w:val="0"/>
          <w:numId w:val="6"/>
        </w:numPr>
        <w:tabs>
          <w:tab w:val="clear" w:pos="720"/>
          <w:tab w:val="num" w:pos="360"/>
        </w:tabs>
        <w:ind w:left="360"/>
        <w:rPr>
          <w:rFonts w:ascii="Arial" w:hAnsi="Arial" w:cs="Arial"/>
          <w:sz w:val="18"/>
          <w:szCs w:val="18"/>
        </w:rPr>
      </w:pPr>
      <w:r w:rsidRPr="0028342B">
        <w:rPr>
          <w:rFonts w:ascii="Arial" w:hAnsi="Arial" w:cs="Arial"/>
          <w:sz w:val="18"/>
          <w:szCs w:val="18"/>
        </w:rPr>
        <w:t>All registrants who have registered and paid for class at least seven business days prior to class will receive their certificate on-site.</w:t>
      </w:r>
    </w:p>
    <w:p w:rsidR="00951C9A" w:rsidRPr="0028342B" w:rsidRDefault="00951C9A" w:rsidP="00951C9A">
      <w:pPr>
        <w:numPr>
          <w:ilvl w:val="0"/>
          <w:numId w:val="6"/>
        </w:numPr>
        <w:tabs>
          <w:tab w:val="clear" w:pos="720"/>
          <w:tab w:val="num" w:pos="360"/>
        </w:tabs>
        <w:ind w:left="360"/>
        <w:rPr>
          <w:rFonts w:ascii="Arial" w:hAnsi="Arial" w:cs="Arial"/>
          <w:sz w:val="18"/>
          <w:szCs w:val="18"/>
        </w:rPr>
      </w:pPr>
      <w:r w:rsidRPr="0028342B">
        <w:rPr>
          <w:rFonts w:ascii="Arial" w:hAnsi="Arial" w:cs="Arial"/>
          <w:sz w:val="18"/>
          <w:szCs w:val="18"/>
        </w:rPr>
        <w:t xml:space="preserve">If any registrant requires special accommodations for disabilities, please contact our office at 800-833-0322 ext 1.  </w:t>
      </w:r>
    </w:p>
    <w:p w:rsidR="00951C9A" w:rsidRPr="0028342B" w:rsidRDefault="00951C9A" w:rsidP="00951C9A">
      <w:pPr>
        <w:numPr>
          <w:ilvl w:val="0"/>
          <w:numId w:val="6"/>
        </w:numPr>
        <w:tabs>
          <w:tab w:val="clear" w:pos="720"/>
          <w:tab w:val="num" w:pos="360"/>
        </w:tabs>
        <w:ind w:left="360"/>
        <w:rPr>
          <w:rFonts w:ascii="Arial" w:hAnsi="Arial" w:cs="Arial"/>
          <w:sz w:val="18"/>
          <w:szCs w:val="18"/>
        </w:rPr>
      </w:pPr>
      <w:r w:rsidRPr="0028342B">
        <w:rPr>
          <w:rFonts w:ascii="Arial" w:hAnsi="Arial" w:cs="Arial"/>
          <w:sz w:val="18"/>
          <w:szCs w:val="18"/>
        </w:rPr>
        <w:t xml:space="preserve">Cancellations must be received by CRWA in writing five business days prior to the event to qualify for a refund. </w:t>
      </w:r>
    </w:p>
    <w:p w:rsidR="00951C9A" w:rsidRPr="0028342B" w:rsidRDefault="00951C9A" w:rsidP="00951C9A">
      <w:pPr>
        <w:numPr>
          <w:ilvl w:val="0"/>
          <w:numId w:val="6"/>
        </w:numPr>
        <w:tabs>
          <w:tab w:val="clear" w:pos="720"/>
          <w:tab w:val="num" w:pos="360"/>
        </w:tabs>
        <w:ind w:left="360"/>
        <w:rPr>
          <w:rFonts w:ascii="Arial" w:hAnsi="Arial" w:cs="Arial"/>
          <w:sz w:val="18"/>
          <w:szCs w:val="18"/>
        </w:rPr>
      </w:pPr>
      <w:r w:rsidRPr="0028342B">
        <w:rPr>
          <w:rFonts w:ascii="Arial" w:hAnsi="Arial" w:cs="Arial"/>
          <w:sz w:val="18"/>
          <w:szCs w:val="18"/>
        </w:rPr>
        <w:t xml:space="preserve">Cancellations received within this time frame, will be subject to a full refund less a $25 processing fee. </w:t>
      </w:r>
    </w:p>
    <w:p w:rsidR="00951C9A" w:rsidRPr="0028342B" w:rsidRDefault="00951C9A" w:rsidP="00951C9A">
      <w:pPr>
        <w:numPr>
          <w:ilvl w:val="0"/>
          <w:numId w:val="6"/>
        </w:numPr>
        <w:tabs>
          <w:tab w:val="clear" w:pos="720"/>
          <w:tab w:val="num" w:pos="360"/>
        </w:tabs>
        <w:ind w:left="360"/>
        <w:rPr>
          <w:rFonts w:ascii="Arial" w:hAnsi="Arial" w:cs="Arial"/>
          <w:sz w:val="18"/>
          <w:szCs w:val="18"/>
        </w:rPr>
      </w:pPr>
      <w:r w:rsidRPr="0028342B">
        <w:rPr>
          <w:rFonts w:ascii="Arial" w:hAnsi="Arial" w:cs="Arial"/>
          <w:sz w:val="18"/>
          <w:szCs w:val="18"/>
        </w:rPr>
        <w:t xml:space="preserve">All class transfer requests must be received 5 business days prior to class and are subject to CRWA approval. Transfers will only be valid within the same calendar year. </w:t>
      </w:r>
    </w:p>
    <w:p w:rsidR="00824E45" w:rsidRPr="00B628B8" w:rsidRDefault="00824E45" w:rsidP="00A9304C">
      <w:pPr>
        <w:rPr>
          <w:rFonts w:ascii="Arial" w:hAnsi="Arial" w:cs="Arial"/>
          <w:bCs/>
          <w:color w:val="000000"/>
          <w:sz w:val="8"/>
          <w:szCs w:val="8"/>
        </w:rPr>
      </w:pPr>
    </w:p>
    <w:p w:rsidR="00804283" w:rsidRPr="00B628B8" w:rsidRDefault="00804283" w:rsidP="00804283">
      <w:pPr>
        <w:pBdr>
          <w:top w:val="single" w:sz="4" w:space="1" w:color="auto"/>
          <w:left w:val="single" w:sz="4" w:space="4" w:color="auto"/>
          <w:bottom w:val="single" w:sz="4" w:space="1" w:color="auto"/>
          <w:right w:val="single" w:sz="4" w:space="4" w:color="auto"/>
        </w:pBdr>
        <w:shd w:val="clear" w:color="auto" w:fill="000000"/>
        <w:tabs>
          <w:tab w:val="left" w:pos="10863"/>
        </w:tabs>
        <w:ind w:left="639" w:hanging="639"/>
        <w:rPr>
          <w:rFonts w:ascii="Arial" w:hAnsi="Arial" w:cs="Arial"/>
          <w:b/>
          <w:bCs/>
          <w:i/>
          <w:sz w:val="20"/>
          <w:szCs w:val="20"/>
        </w:rPr>
      </w:pPr>
      <w:r w:rsidRPr="00B628B8">
        <w:rPr>
          <w:rFonts w:ascii="Arial" w:hAnsi="Arial" w:cs="Arial"/>
          <w:b/>
          <w:bCs/>
          <w:i/>
          <w:sz w:val="20"/>
          <w:szCs w:val="20"/>
        </w:rPr>
        <w:t>Reg</w:t>
      </w:r>
      <w:r w:rsidR="0011749D" w:rsidRPr="00B628B8">
        <w:rPr>
          <w:rFonts w:ascii="Arial" w:hAnsi="Arial" w:cs="Arial"/>
          <w:b/>
          <w:bCs/>
          <w:i/>
          <w:sz w:val="20"/>
          <w:szCs w:val="20"/>
        </w:rPr>
        <w:t>ist</w:t>
      </w:r>
      <w:r w:rsidR="009E325B" w:rsidRPr="00B628B8">
        <w:rPr>
          <w:rFonts w:ascii="Arial" w:hAnsi="Arial" w:cs="Arial"/>
          <w:b/>
          <w:bCs/>
          <w:i/>
          <w:sz w:val="20"/>
          <w:szCs w:val="20"/>
        </w:rPr>
        <w:t>ration Form</w:t>
      </w:r>
      <w:r w:rsidR="00B61541" w:rsidRPr="00B628B8">
        <w:rPr>
          <w:rFonts w:ascii="Arial" w:hAnsi="Arial" w:cs="Arial"/>
          <w:b/>
          <w:bCs/>
          <w:i/>
          <w:sz w:val="20"/>
          <w:szCs w:val="20"/>
        </w:rPr>
        <w:t xml:space="preserve">        </w:t>
      </w:r>
      <w:r w:rsidR="003543EF" w:rsidRPr="00B628B8">
        <w:rPr>
          <w:rFonts w:ascii="Arial" w:hAnsi="Arial" w:cs="Arial"/>
          <w:b/>
          <w:bCs/>
          <w:i/>
          <w:sz w:val="20"/>
          <w:szCs w:val="20"/>
        </w:rPr>
        <w:t xml:space="preserve">                          </w:t>
      </w:r>
      <w:r w:rsidR="003543EF" w:rsidRPr="00B628B8">
        <w:rPr>
          <w:rFonts w:ascii="Arial" w:hAnsi="Arial" w:cs="Arial"/>
          <w:b/>
          <w:bCs/>
          <w:sz w:val="20"/>
          <w:szCs w:val="20"/>
        </w:rPr>
        <w:t>CRWA MEMBERS: $125 per day            NON-MEMBERS: $175 per day</w:t>
      </w:r>
      <w:r w:rsidR="00B61541" w:rsidRPr="00B628B8">
        <w:rPr>
          <w:rFonts w:ascii="Arial" w:hAnsi="Arial" w:cs="Arial"/>
          <w:b/>
          <w:bCs/>
          <w:i/>
          <w:sz w:val="20"/>
          <w:szCs w:val="20"/>
        </w:rPr>
        <w:t xml:space="preserve">               </w:t>
      </w:r>
      <w:r w:rsidR="009E325B" w:rsidRPr="00B628B8">
        <w:rPr>
          <w:rFonts w:ascii="Arial" w:hAnsi="Arial" w:cs="Arial"/>
          <w:b/>
          <w:bCs/>
          <w:i/>
          <w:sz w:val="20"/>
          <w:szCs w:val="20"/>
        </w:rPr>
        <w:t xml:space="preserve">                                     </w:t>
      </w:r>
    </w:p>
    <w:p w:rsidR="00804283" w:rsidRPr="00B628B8" w:rsidRDefault="00804283" w:rsidP="00804283">
      <w:pPr>
        <w:tabs>
          <w:tab w:val="left" w:leader="underscore" w:pos="10721"/>
        </w:tabs>
        <w:ind w:left="634"/>
        <w:rPr>
          <w:rFonts w:ascii="Arial" w:hAnsi="Arial" w:cs="Arial"/>
          <w:b/>
          <w:sz w:val="8"/>
          <w:szCs w:val="8"/>
        </w:rPr>
      </w:pPr>
    </w:p>
    <w:p w:rsidR="009E729C" w:rsidRDefault="00E0188E" w:rsidP="00CF220F">
      <w:pPr>
        <w:tabs>
          <w:tab w:val="left" w:pos="10620"/>
        </w:tabs>
        <w:ind w:left="180" w:right="180"/>
        <w:rPr>
          <w:rFonts w:ascii="Arial" w:hAnsi="Arial" w:cs="Arial"/>
          <w:b/>
          <w:i/>
          <w:sz w:val="8"/>
          <w:szCs w:val="8"/>
        </w:rPr>
      </w:pPr>
      <w:r w:rsidRPr="00E0188E">
        <w:rPr>
          <w:b/>
          <w:color w:val="000000"/>
          <w:sz w:val="22"/>
          <w:szCs w:val="22"/>
        </w:rPr>
        <w:t>Location:</w:t>
      </w:r>
      <w:r w:rsidR="00A708AC">
        <w:rPr>
          <w:b/>
          <w:color w:val="000000"/>
          <w:sz w:val="22"/>
          <w:szCs w:val="22"/>
        </w:rPr>
        <w:t xml:space="preserve"> </w:t>
      </w:r>
      <w:r w:rsidRPr="00E0188E">
        <w:rPr>
          <w:rFonts w:ascii="Arial" w:hAnsi="Arial" w:cs="Arial"/>
          <w:b/>
          <w:color w:val="000000"/>
          <w:sz w:val="22"/>
          <w:szCs w:val="22"/>
        </w:rPr>
        <w:t xml:space="preserve">January 21, 2014: </w:t>
      </w:r>
      <w:r w:rsidR="00A708AC">
        <w:rPr>
          <w:rFonts w:ascii="Arial" w:hAnsi="Arial" w:cs="Arial"/>
          <w:color w:val="000000"/>
          <w:sz w:val="22"/>
          <w:szCs w:val="22"/>
        </w:rPr>
        <w:t>Oakley</w:t>
      </w:r>
      <w:r w:rsidRPr="00E0188E">
        <w:rPr>
          <w:rFonts w:ascii="Arial" w:hAnsi="Arial" w:cs="Arial"/>
          <w:color w:val="000000"/>
          <w:sz w:val="22"/>
          <w:szCs w:val="22"/>
        </w:rPr>
        <w:t xml:space="preserve"> (Contra Costa County </w:t>
      </w:r>
    </w:p>
    <w:p w:rsidR="009E729C" w:rsidRDefault="009E729C" w:rsidP="00A622CD">
      <w:pPr>
        <w:spacing w:line="216" w:lineRule="auto"/>
        <w:ind w:right="-36"/>
        <w:rPr>
          <w:rFonts w:ascii="Arial" w:hAnsi="Arial" w:cs="Arial"/>
          <w:b/>
          <w:i/>
          <w:sz w:val="8"/>
          <w:szCs w:val="8"/>
        </w:rPr>
      </w:pPr>
    </w:p>
    <w:p w:rsidR="003543EF" w:rsidRPr="009E729C" w:rsidRDefault="009E729C" w:rsidP="003543EF">
      <w:pPr>
        <w:tabs>
          <w:tab w:val="left" w:leader="underscore" w:pos="10260"/>
        </w:tabs>
        <w:ind w:right="-216"/>
        <w:rPr>
          <w:rFonts w:ascii="Arial" w:hAnsi="Arial" w:cs="Arial"/>
          <w:sz w:val="18"/>
          <w:szCs w:val="18"/>
        </w:rPr>
      </w:pPr>
      <w:r>
        <w:rPr>
          <w:rFonts w:ascii="Arial" w:hAnsi="Arial" w:cs="Arial"/>
          <w:sz w:val="18"/>
          <w:szCs w:val="18"/>
        </w:rPr>
        <w:t>A</w:t>
      </w:r>
      <w:r w:rsidR="00E0188E" w:rsidRPr="00E0188E">
        <w:rPr>
          <w:rFonts w:ascii="Arial" w:hAnsi="Arial" w:cs="Arial"/>
          <w:sz w:val="18"/>
          <w:szCs w:val="18"/>
        </w:rPr>
        <w:t>ttendee(s) Name(s):</w:t>
      </w:r>
      <w:r w:rsidR="00E0188E" w:rsidRPr="00E0188E">
        <w:rPr>
          <w:rFonts w:ascii="Arial" w:hAnsi="Arial" w:cs="Arial"/>
          <w:sz w:val="18"/>
          <w:szCs w:val="18"/>
        </w:rPr>
        <w:tab/>
      </w:r>
    </w:p>
    <w:p w:rsidR="003543EF" w:rsidRPr="009E729C" w:rsidRDefault="00E0188E" w:rsidP="003543EF">
      <w:pPr>
        <w:tabs>
          <w:tab w:val="left" w:leader="underscore" w:pos="10260"/>
          <w:tab w:val="left" w:leader="underscore" w:pos="10721"/>
        </w:tabs>
        <w:ind w:right="-216"/>
        <w:rPr>
          <w:rFonts w:ascii="Arial" w:hAnsi="Arial" w:cs="Arial"/>
          <w:sz w:val="18"/>
          <w:szCs w:val="18"/>
        </w:rPr>
      </w:pPr>
      <w:r w:rsidRPr="00E0188E">
        <w:rPr>
          <w:rFonts w:ascii="Arial" w:hAnsi="Arial" w:cs="Arial"/>
          <w:sz w:val="18"/>
          <w:szCs w:val="18"/>
        </w:rPr>
        <w:t>System or Company Name:</w:t>
      </w:r>
      <w:r w:rsidRPr="00E0188E">
        <w:rPr>
          <w:rFonts w:ascii="Arial" w:hAnsi="Arial" w:cs="Arial"/>
          <w:sz w:val="18"/>
          <w:szCs w:val="18"/>
        </w:rPr>
        <w:tab/>
        <w:t xml:space="preserve">   </w:t>
      </w:r>
    </w:p>
    <w:p w:rsidR="003543EF" w:rsidRPr="009E729C" w:rsidRDefault="00E0188E" w:rsidP="003543EF">
      <w:pPr>
        <w:tabs>
          <w:tab w:val="left" w:leader="underscore" w:pos="10260"/>
        </w:tabs>
        <w:ind w:right="-216"/>
        <w:rPr>
          <w:rFonts w:ascii="Arial" w:hAnsi="Arial" w:cs="Arial"/>
          <w:sz w:val="18"/>
          <w:szCs w:val="18"/>
        </w:rPr>
      </w:pPr>
      <w:r w:rsidRPr="00E0188E">
        <w:rPr>
          <w:rFonts w:ascii="Arial" w:hAnsi="Arial" w:cs="Arial"/>
          <w:sz w:val="18"/>
          <w:szCs w:val="18"/>
        </w:rPr>
        <w:t>System or Company Address:</w:t>
      </w:r>
      <w:r w:rsidRPr="00E0188E">
        <w:rPr>
          <w:rFonts w:ascii="Arial" w:hAnsi="Arial" w:cs="Arial"/>
          <w:sz w:val="18"/>
          <w:szCs w:val="18"/>
        </w:rPr>
        <w:tab/>
      </w:r>
    </w:p>
    <w:p w:rsidR="003543EF" w:rsidRPr="009E729C" w:rsidRDefault="00E0188E" w:rsidP="003543EF">
      <w:pPr>
        <w:tabs>
          <w:tab w:val="left" w:leader="underscore" w:pos="5760"/>
          <w:tab w:val="left" w:leader="underscore" w:pos="7455"/>
          <w:tab w:val="left" w:leader="underscore" w:pos="10260"/>
        </w:tabs>
        <w:ind w:right="-216"/>
        <w:rPr>
          <w:rFonts w:ascii="Arial" w:hAnsi="Arial" w:cs="Arial"/>
          <w:sz w:val="18"/>
          <w:szCs w:val="18"/>
        </w:rPr>
      </w:pPr>
      <w:r w:rsidRPr="00E0188E">
        <w:rPr>
          <w:rFonts w:ascii="Arial" w:hAnsi="Arial" w:cs="Arial"/>
          <w:sz w:val="18"/>
          <w:szCs w:val="18"/>
        </w:rPr>
        <w:t>City:</w:t>
      </w:r>
      <w:r w:rsidRPr="00E0188E">
        <w:rPr>
          <w:rFonts w:ascii="Arial" w:hAnsi="Arial" w:cs="Arial"/>
          <w:sz w:val="18"/>
          <w:szCs w:val="18"/>
        </w:rPr>
        <w:tab/>
        <w:t xml:space="preserve"> State:</w:t>
      </w:r>
      <w:r w:rsidRPr="00E0188E">
        <w:rPr>
          <w:rFonts w:ascii="Arial" w:hAnsi="Arial" w:cs="Arial"/>
          <w:sz w:val="18"/>
          <w:szCs w:val="18"/>
        </w:rPr>
        <w:tab/>
        <w:t xml:space="preserve"> Zip:</w:t>
      </w:r>
      <w:r w:rsidRPr="00E0188E">
        <w:rPr>
          <w:rFonts w:ascii="Arial" w:hAnsi="Arial" w:cs="Arial"/>
          <w:sz w:val="18"/>
          <w:szCs w:val="18"/>
        </w:rPr>
        <w:tab/>
      </w:r>
    </w:p>
    <w:p w:rsidR="003543EF" w:rsidRPr="009E729C" w:rsidRDefault="00E0188E" w:rsidP="003543EF">
      <w:pPr>
        <w:tabs>
          <w:tab w:val="left" w:leader="underscore" w:pos="3600"/>
          <w:tab w:val="left" w:leader="underscore" w:pos="6660"/>
          <w:tab w:val="left" w:leader="underscore" w:pos="10260"/>
        </w:tabs>
        <w:ind w:right="-216"/>
        <w:rPr>
          <w:rFonts w:ascii="Arial" w:hAnsi="Arial" w:cs="Arial"/>
          <w:sz w:val="18"/>
          <w:szCs w:val="18"/>
        </w:rPr>
      </w:pPr>
      <w:r w:rsidRPr="00E0188E">
        <w:rPr>
          <w:rFonts w:ascii="Arial" w:hAnsi="Arial" w:cs="Arial"/>
          <w:sz w:val="18"/>
          <w:szCs w:val="18"/>
        </w:rPr>
        <w:t>Phone:</w:t>
      </w:r>
      <w:r w:rsidRPr="00E0188E">
        <w:rPr>
          <w:rFonts w:ascii="Arial" w:hAnsi="Arial" w:cs="Arial"/>
          <w:sz w:val="18"/>
          <w:szCs w:val="18"/>
        </w:rPr>
        <w:tab/>
        <w:t xml:space="preserve"> FAX:</w:t>
      </w:r>
      <w:r w:rsidRPr="00E0188E">
        <w:rPr>
          <w:rFonts w:ascii="Arial" w:hAnsi="Arial" w:cs="Arial"/>
          <w:sz w:val="18"/>
          <w:szCs w:val="18"/>
        </w:rPr>
        <w:tab/>
        <w:t xml:space="preserve"> Email:</w:t>
      </w:r>
      <w:r w:rsidRPr="00E0188E">
        <w:rPr>
          <w:rFonts w:ascii="Arial" w:hAnsi="Arial" w:cs="Arial"/>
          <w:sz w:val="18"/>
          <w:szCs w:val="18"/>
        </w:rPr>
        <w:tab/>
      </w:r>
    </w:p>
    <w:p w:rsidR="003543EF" w:rsidRPr="009E729C" w:rsidRDefault="00E0188E" w:rsidP="003543EF">
      <w:pPr>
        <w:pStyle w:val="BodyText"/>
        <w:tabs>
          <w:tab w:val="left" w:leader="underscore" w:pos="3692"/>
          <w:tab w:val="left" w:leader="underscore" w:pos="10260"/>
        </w:tabs>
        <w:ind w:left="639" w:hanging="639"/>
        <w:rPr>
          <w:rFonts w:ascii="Arial" w:hAnsi="Arial" w:cs="Arial"/>
          <w:b/>
          <w:sz w:val="18"/>
          <w:szCs w:val="18"/>
        </w:rPr>
      </w:pPr>
      <w:r w:rsidRPr="00E0188E">
        <w:rPr>
          <w:rFonts w:ascii="Arial" w:hAnsi="Arial" w:cs="Arial"/>
          <w:sz w:val="18"/>
          <w:szCs w:val="18"/>
        </w:rPr>
        <w:sym w:font="Wingdings" w:char="F06F"/>
      </w:r>
      <w:r w:rsidRPr="00E0188E">
        <w:rPr>
          <w:rFonts w:ascii="Arial" w:hAnsi="Arial" w:cs="Arial"/>
          <w:sz w:val="18"/>
          <w:szCs w:val="18"/>
        </w:rPr>
        <w:t xml:space="preserve"> CRWA Member ($125 per day)      </w:t>
      </w:r>
      <w:r w:rsidRPr="00E0188E">
        <w:rPr>
          <w:rFonts w:ascii="Arial" w:hAnsi="Arial" w:cs="Arial"/>
          <w:sz w:val="18"/>
          <w:szCs w:val="18"/>
        </w:rPr>
        <w:sym w:font="Wingdings" w:char="F06F"/>
      </w:r>
      <w:r w:rsidRPr="00E0188E">
        <w:rPr>
          <w:rFonts w:ascii="Arial" w:hAnsi="Arial" w:cs="Arial"/>
          <w:sz w:val="18"/>
          <w:szCs w:val="18"/>
        </w:rPr>
        <w:t xml:space="preserve"> Non-Member ($175 per day)      Payment Total: $</w:t>
      </w:r>
      <w:r w:rsidRPr="00E0188E">
        <w:rPr>
          <w:rFonts w:ascii="Arial" w:hAnsi="Arial" w:cs="Arial"/>
          <w:sz w:val="18"/>
          <w:szCs w:val="18"/>
        </w:rPr>
        <w:tab/>
        <w:t xml:space="preserve">         </w:t>
      </w:r>
    </w:p>
    <w:p w:rsidR="003543EF" w:rsidRPr="009E729C" w:rsidRDefault="003543EF" w:rsidP="003543EF">
      <w:pPr>
        <w:tabs>
          <w:tab w:val="left" w:leader="underscore" w:pos="4047"/>
          <w:tab w:val="left" w:leader="underscore" w:pos="7455"/>
          <w:tab w:val="left" w:leader="underscore" w:pos="10224"/>
          <w:tab w:val="left" w:leader="underscore" w:pos="10721"/>
          <w:tab w:val="left" w:leader="underscore" w:pos="10863"/>
        </w:tabs>
        <w:rPr>
          <w:rFonts w:ascii="Arial" w:hAnsi="Arial" w:cs="Arial"/>
          <w:sz w:val="18"/>
          <w:szCs w:val="18"/>
        </w:rPr>
      </w:pPr>
    </w:p>
    <w:p w:rsidR="003543EF" w:rsidRPr="009E729C" w:rsidRDefault="00E0188E" w:rsidP="003543EF">
      <w:pPr>
        <w:pStyle w:val="BodyText"/>
        <w:tabs>
          <w:tab w:val="left" w:leader="underscore" w:pos="3692"/>
          <w:tab w:val="left" w:leader="underscore" w:pos="10260"/>
        </w:tabs>
        <w:rPr>
          <w:rFonts w:ascii="Arial" w:hAnsi="Arial" w:cs="Arial"/>
          <w:sz w:val="18"/>
          <w:szCs w:val="18"/>
        </w:rPr>
      </w:pPr>
      <w:r w:rsidRPr="00E0188E">
        <w:rPr>
          <w:rFonts w:ascii="Arial" w:hAnsi="Arial" w:cs="Arial"/>
          <w:sz w:val="18"/>
          <w:szCs w:val="18"/>
        </w:rPr>
        <w:sym w:font="Wingdings" w:char="F06F"/>
      </w:r>
      <w:r w:rsidRPr="00E0188E">
        <w:rPr>
          <w:rFonts w:ascii="Arial" w:hAnsi="Arial" w:cs="Arial"/>
          <w:sz w:val="18"/>
          <w:szCs w:val="18"/>
        </w:rPr>
        <w:t xml:space="preserve"> Check to follow in mail (payable to CRWA)      </w:t>
      </w:r>
      <w:r w:rsidRPr="00E0188E">
        <w:rPr>
          <w:rFonts w:ascii="Arial" w:hAnsi="Arial" w:cs="Arial"/>
          <w:sz w:val="18"/>
          <w:szCs w:val="18"/>
        </w:rPr>
        <w:sym w:font="Wingdings" w:char="F06F"/>
      </w:r>
      <w:r w:rsidRPr="00E0188E">
        <w:rPr>
          <w:rFonts w:ascii="Arial" w:hAnsi="Arial" w:cs="Arial"/>
          <w:sz w:val="18"/>
          <w:szCs w:val="18"/>
        </w:rPr>
        <w:t xml:space="preserve"> Credit Card (print info below)     </w:t>
      </w:r>
    </w:p>
    <w:p w:rsidR="003543EF" w:rsidRPr="009E729C" w:rsidRDefault="003543EF" w:rsidP="003543EF">
      <w:pPr>
        <w:tabs>
          <w:tab w:val="left" w:leader="underscore" w:pos="6800"/>
        </w:tabs>
        <w:ind w:right="472"/>
        <w:rPr>
          <w:rFonts w:ascii="Arial" w:hAnsi="Arial" w:cs="Arial"/>
          <w:i/>
          <w:sz w:val="18"/>
          <w:szCs w:val="18"/>
        </w:rPr>
      </w:pPr>
    </w:p>
    <w:p w:rsidR="003543EF" w:rsidRPr="009E729C" w:rsidRDefault="00E0188E" w:rsidP="003543EF">
      <w:pPr>
        <w:pStyle w:val="BodyText"/>
        <w:tabs>
          <w:tab w:val="left" w:leader="underscore" w:pos="7171"/>
          <w:tab w:val="left" w:leader="underscore" w:pos="10260"/>
        </w:tabs>
        <w:rPr>
          <w:rFonts w:ascii="Arial" w:hAnsi="Arial" w:cs="Arial"/>
          <w:sz w:val="18"/>
          <w:szCs w:val="18"/>
        </w:rPr>
      </w:pPr>
      <w:r w:rsidRPr="00E0188E">
        <w:rPr>
          <w:rFonts w:ascii="Arial" w:hAnsi="Arial" w:cs="Arial"/>
          <w:sz w:val="18"/>
          <w:szCs w:val="18"/>
        </w:rPr>
        <w:t>Credit Card #:</w:t>
      </w:r>
      <w:r w:rsidRPr="00E0188E">
        <w:rPr>
          <w:rFonts w:ascii="Arial" w:hAnsi="Arial" w:cs="Arial"/>
          <w:sz w:val="18"/>
          <w:szCs w:val="18"/>
        </w:rPr>
        <w:tab/>
        <w:t xml:space="preserve">  Expiration Date:</w:t>
      </w:r>
      <w:r w:rsidRPr="00E0188E">
        <w:rPr>
          <w:rFonts w:ascii="Arial" w:hAnsi="Arial" w:cs="Arial"/>
          <w:sz w:val="18"/>
          <w:szCs w:val="18"/>
        </w:rPr>
        <w:tab/>
        <w:t xml:space="preserve"> </w:t>
      </w:r>
    </w:p>
    <w:p w:rsidR="003543EF" w:rsidRPr="009E729C" w:rsidRDefault="003543EF" w:rsidP="003543EF">
      <w:pPr>
        <w:pStyle w:val="BodyText"/>
        <w:tabs>
          <w:tab w:val="left" w:leader="underscore" w:pos="7171"/>
          <w:tab w:val="left" w:leader="underscore" w:pos="10260"/>
        </w:tabs>
        <w:rPr>
          <w:rFonts w:ascii="Arial" w:hAnsi="Arial" w:cs="Arial"/>
          <w:sz w:val="18"/>
          <w:szCs w:val="18"/>
        </w:rPr>
      </w:pPr>
    </w:p>
    <w:p w:rsidR="003543EF" w:rsidRPr="009E729C" w:rsidRDefault="00E0188E" w:rsidP="003543EF">
      <w:pPr>
        <w:pStyle w:val="BodyText"/>
        <w:tabs>
          <w:tab w:val="left" w:leader="underscore" w:pos="7171"/>
        </w:tabs>
        <w:rPr>
          <w:rFonts w:ascii="Arial" w:hAnsi="Arial" w:cs="Arial"/>
          <w:sz w:val="18"/>
          <w:szCs w:val="18"/>
        </w:rPr>
      </w:pPr>
      <w:r w:rsidRPr="00E0188E">
        <w:rPr>
          <w:rFonts w:ascii="Arial" w:hAnsi="Arial" w:cs="Arial"/>
          <w:sz w:val="18"/>
          <w:szCs w:val="18"/>
        </w:rPr>
        <w:t>Authorized Signature:</w:t>
      </w:r>
      <w:r w:rsidRPr="00E0188E">
        <w:rPr>
          <w:rFonts w:ascii="Arial" w:hAnsi="Arial" w:cs="Arial"/>
          <w:sz w:val="18"/>
          <w:szCs w:val="18"/>
        </w:rPr>
        <w:tab/>
      </w:r>
      <w:r w:rsidRPr="00E0188E">
        <w:rPr>
          <w:rFonts w:ascii="Arial" w:hAnsi="Arial" w:cs="Arial"/>
          <w:sz w:val="18"/>
          <w:szCs w:val="18"/>
        </w:rPr>
        <w:tab/>
      </w:r>
      <w:r w:rsidRPr="00E0188E">
        <w:rPr>
          <w:rFonts w:ascii="Arial" w:hAnsi="Arial" w:cs="Arial"/>
          <w:sz w:val="18"/>
          <w:szCs w:val="18"/>
        </w:rPr>
        <w:tab/>
      </w:r>
      <w:r w:rsidRPr="00E0188E">
        <w:rPr>
          <w:rFonts w:ascii="Arial" w:hAnsi="Arial" w:cs="Arial"/>
          <w:sz w:val="18"/>
          <w:szCs w:val="18"/>
        </w:rPr>
        <w:tab/>
      </w:r>
      <w:r w:rsidRPr="00E0188E">
        <w:rPr>
          <w:rFonts w:ascii="Arial" w:hAnsi="Arial" w:cs="Arial"/>
          <w:sz w:val="18"/>
          <w:szCs w:val="18"/>
        </w:rPr>
        <w:tab/>
        <w:t xml:space="preserve">   </w:t>
      </w:r>
    </w:p>
    <w:p w:rsidR="003543EF" w:rsidRPr="009E729C" w:rsidRDefault="00E0188E" w:rsidP="003543EF">
      <w:pPr>
        <w:pStyle w:val="Heading8"/>
        <w:tabs>
          <w:tab w:val="left" w:pos="1080"/>
        </w:tabs>
        <w:ind w:left="0" w:right="-216"/>
        <w:jc w:val="left"/>
        <w:rPr>
          <w:sz w:val="18"/>
          <w:szCs w:val="18"/>
        </w:rPr>
      </w:pPr>
      <w:r w:rsidRPr="00E0188E">
        <w:rPr>
          <w:sz w:val="18"/>
          <w:szCs w:val="18"/>
        </w:rPr>
        <w:tab/>
        <w:t xml:space="preserve">TO REGISTER:  </w:t>
      </w:r>
      <w:r w:rsidRPr="00E0188E">
        <w:rPr>
          <w:sz w:val="18"/>
          <w:szCs w:val="18"/>
        </w:rPr>
        <w:tab/>
        <w:t xml:space="preserve">Please fax this form to 916-553-4904 </w:t>
      </w:r>
    </w:p>
    <w:p w:rsidR="003543EF" w:rsidRPr="009E729C" w:rsidRDefault="00E0188E" w:rsidP="003543EF">
      <w:pPr>
        <w:pStyle w:val="Heading8"/>
        <w:tabs>
          <w:tab w:val="left" w:pos="1800"/>
        </w:tabs>
        <w:ind w:left="0" w:right="-216"/>
        <w:jc w:val="left"/>
        <w:rPr>
          <w:sz w:val="18"/>
          <w:szCs w:val="18"/>
        </w:rPr>
      </w:pPr>
      <w:r w:rsidRPr="00E0188E">
        <w:rPr>
          <w:sz w:val="18"/>
          <w:szCs w:val="18"/>
        </w:rPr>
        <w:tab/>
      </w:r>
      <w:r w:rsidRPr="00E0188E">
        <w:rPr>
          <w:sz w:val="18"/>
          <w:szCs w:val="18"/>
        </w:rPr>
        <w:tab/>
      </w:r>
      <w:r w:rsidRPr="00E0188E">
        <w:rPr>
          <w:sz w:val="18"/>
          <w:szCs w:val="18"/>
        </w:rPr>
        <w:tab/>
      </w:r>
      <w:proofErr w:type="gramStart"/>
      <w:r w:rsidRPr="00E0188E">
        <w:rPr>
          <w:sz w:val="18"/>
          <w:szCs w:val="18"/>
        </w:rPr>
        <w:t>or</w:t>
      </w:r>
      <w:proofErr w:type="gramEnd"/>
      <w:r w:rsidRPr="00E0188E">
        <w:rPr>
          <w:sz w:val="18"/>
          <w:szCs w:val="18"/>
        </w:rPr>
        <w:t xml:space="preserve"> email to </w:t>
      </w:r>
      <w:hyperlink r:id="rId8" w:history="1">
        <w:r w:rsidRPr="00E0188E">
          <w:rPr>
            <w:rStyle w:val="Hyperlink"/>
            <w:sz w:val="18"/>
            <w:szCs w:val="18"/>
          </w:rPr>
          <w:t>mcochran@calruralwater.org</w:t>
        </w:r>
      </w:hyperlink>
    </w:p>
    <w:p w:rsidR="0030526D" w:rsidRPr="009E729C" w:rsidRDefault="00E0188E" w:rsidP="0030526D">
      <w:pPr>
        <w:pStyle w:val="Heading8"/>
        <w:tabs>
          <w:tab w:val="left" w:pos="1800"/>
        </w:tabs>
        <w:ind w:left="0" w:right="-216"/>
        <w:jc w:val="left"/>
        <w:rPr>
          <w:sz w:val="18"/>
          <w:szCs w:val="18"/>
        </w:rPr>
      </w:pPr>
      <w:r w:rsidRPr="00E0188E">
        <w:rPr>
          <w:sz w:val="18"/>
          <w:szCs w:val="18"/>
        </w:rPr>
        <w:tab/>
      </w:r>
      <w:r w:rsidRPr="00E0188E">
        <w:rPr>
          <w:sz w:val="18"/>
          <w:szCs w:val="18"/>
        </w:rPr>
        <w:tab/>
      </w:r>
      <w:r w:rsidRPr="00E0188E">
        <w:rPr>
          <w:sz w:val="18"/>
          <w:szCs w:val="18"/>
        </w:rPr>
        <w:tab/>
      </w:r>
      <w:proofErr w:type="gramStart"/>
      <w:r w:rsidRPr="00E0188E">
        <w:rPr>
          <w:sz w:val="18"/>
          <w:szCs w:val="18"/>
        </w:rPr>
        <w:t>or</w:t>
      </w:r>
      <w:proofErr w:type="gramEnd"/>
      <w:r w:rsidRPr="00E0188E">
        <w:rPr>
          <w:sz w:val="18"/>
          <w:szCs w:val="18"/>
        </w:rPr>
        <w:t xml:space="preserve"> mail to CRWA, 4131 Northgate Blvd, Sacramento, CA  95834.</w:t>
      </w:r>
    </w:p>
    <w:p w:rsidR="00955725" w:rsidRPr="009E729C" w:rsidRDefault="00E0188E" w:rsidP="0030526D">
      <w:pPr>
        <w:pStyle w:val="Heading8"/>
        <w:tabs>
          <w:tab w:val="left" w:pos="1800"/>
        </w:tabs>
        <w:ind w:left="0" w:right="-216"/>
        <w:jc w:val="left"/>
        <w:rPr>
          <w:sz w:val="18"/>
          <w:szCs w:val="18"/>
        </w:rPr>
      </w:pPr>
      <w:r w:rsidRPr="00E0188E">
        <w:rPr>
          <w:i/>
          <w:sz w:val="18"/>
          <w:szCs w:val="18"/>
        </w:rPr>
        <w:t xml:space="preserve">Opt-out: If you wish to be taken off our distribution list, please call 800.833.0322 or email ccolson@calruralwater.org. Thank you! </w:t>
      </w:r>
    </w:p>
    <w:sectPr w:rsidR="00955725" w:rsidRPr="009E729C" w:rsidSect="00334100">
      <w:type w:val="continuous"/>
      <w:pgSz w:w="12240" w:h="15840"/>
      <w:pgMar w:top="576" w:right="72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CD6" w:rsidRDefault="00D12CD6" w:rsidP="00B77DE3">
      <w:r>
        <w:separator/>
      </w:r>
    </w:p>
  </w:endnote>
  <w:endnote w:type="continuationSeparator" w:id="0">
    <w:p w:rsidR="00D12CD6" w:rsidRDefault="00D12CD6" w:rsidP="00B77D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otte Sans Bold Plain">
    <w:altName w:val="Charlotte Sans Bold Plai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CD6" w:rsidRDefault="00D12CD6" w:rsidP="00B77DE3">
      <w:r>
        <w:separator/>
      </w:r>
    </w:p>
  </w:footnote>
  <w:footnote w:type="continuationSeparator" w:id="0">
    <w:p w:rsidR="00D12CD6" w:rsidRDefault="00D12CD6" w:rsidP="00B77D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7FF"/>
    <w:multiLevelType w:val="hybridMultilevel"/>
    <w:tmpl w:val="D84C5F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38F175B"/>
    <w:multiLevelType w:val="hybridMultilevel"/>
    <w:tmpl w:val="5D60C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E7019B"/>
    <w:multiLevelType w:val="multilevel"/>
    <w:tmpl w:val="5D60C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E3B21FF"/>
    <w:multiLevelType w:val="hybridMultilevel"/>
    <w:tmpl w:val="C9208E9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82267B"/>
    <w:multiLevelType w:val="hybridMultilevel"/>
    <w:tmpl w:val="B59EE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EA5DC4"/>
    <w:multiLevelType w:val="hybridMultilevel"/>
    <w:tmpl w:val="DD50FAD6"/>
    <w:lvl w:ilvl="0" w:tplc="806C24D6">
      <w:start w:val="1"/>
      <w:numFmt w:val="bullet"/>
      <w:lvlText w:val=""/>
      <w:lvlJc w:val="left"/>
      <w:pPr>
        <w:tabs>
          <w:tab w:val="num" w:pos="1697"/>
        </w:tabs>
        <w:ind w:left="16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6578DC"/>
    <w:multiLevelType w:val="hybridMultilevel"/>
    <w:tmpl w:val="DA12872E"/>
    <w:lvl w:ilvl="0" w:tplc="AC5613FA">
      <w:start w:val="1"/>
      <w:numFmt w:val="bullet"/>
      <w:lvlText w:val=""/>
      <w:lvlJc w:val="left"/>
      <w:pPr>
        <w:tabs>
          <w:tab w:val="num" w:pos="720"/>
        </w:tabs>
        <w:ind w:left="720" w:hanging="360"/>
      </w:pPr>
      <w:rPr>
        <w:rFonts w:ascii="Wingdings 2" w:hAnsi="Wingdings 2" w:hint="default"/>
        <w:b/>
        <w:i w:val="0"/>
        <w:shadow/>
        <w:emboss w:val="0"/>
        <w:imprint w:val="0"/>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0203A"/>
    <w:rsid w:val="00006401"/>
    <w:rsid w:val="00006D2D"/>
    <w:rsid w:val="00012A0B"/>
    <w:rsid w:val="00012C8F"/>
    <w:rsid w:val="00021F40"/>
    <w:rsid w:val="000273B6"/>
    <w:rsid w:val="000517AC"/>
    <w:rsid w:val="000517E3"/>
    <w:rsid w:val="0005614A"/>
    <w:rsid w:val="00056343"/>
    <w:rsid w:val="00067BF8"/>
    <w:rsid w:val="000A147E"/>
    <w:rsid w:val="000A4BD6"/>
    <w:rsid w:val="000B3B52"/>
    <w:rsid w:val="000C5456"/>
    <w:rsid w:val="000D3ADB"/>
    <w:rsid w:val="000D4F67"/>
    <w:rsid w:val="000E50AC"/>
    <w:rsid w:val="000E6F6F"/>
    <w:rsid w:val="000F3D9C"/>
    <w:rsid w:val="0010203A"/>
    <w:rsid w:val="0011749D"/>
    <w:rsid w:val="001225C1"/>
    <w:rsid w:val="00124755"/>
    <w:rsid w:val="001330C5"/>
    <w:rsid w:val="001423F5"/>
    <w:rsid w:val="001613AC"/>
    <w:rsid w:val="00166A7D"/>
    <w:rsid w:val="00187B4B"/>
    <w:rsid w:val="00192A54"/>
    <w:rsid w:val="00193062"/>
    <w:rsid w:val="001A192C"/>
    <w:rsid w:val="001A3C53"/>
    <w:rsid w:val="001B7C49"/>
    <w:rsid w:val="001C1496"/>
    <w:rsid w:val="001E17F5"/>
    <w:rsid w:val="001E5676"/>
    <w:rsid w:val="001F247D"/>
    <w:rsid w:val="001F32B8"/>
    <w:rsid w:val="001F6196"/>
    <w:rsid w:val="00202412"/>
    <w:rsid w:val="00204874"/>
    <w:rsid w:val="00212C6F"/>
    <w:rsid w:val="00221DAB"/>
    <w:rsid w:val="00233820"/>
    <w:rsid w:val="00235D00"/>
    <w:rsid w:val="00236E42"/>
    <w:rsid w:val="00237AA3"/>
    <w:rsid w:val="00251371"/>
    <w:rsid w:val="00264BC6"/>
    <w:rsid w:val="00264C5A"/>
    <w:rsid w:val="0028342B"/>
    <w:rsid w:val="0029484B"/>
    <w:rsid w:val="002969B6"/>
    <w:rsid w:val="002A3D2E"/>
    <w:rsid w:val="002A7AEE"/>
    <w:rsid w:val="002B1885"/>
    <w:rsid w:val="002B638C"/>
    <w:rsid w:val="002B75B2"/>
    <w:rsid w:val="002C181C"/>
    <w:rsid w:val="002D1743"/>
    <w:rsid w:val="002D7D27"/>
    <w:rsid w:val="002D7FD3"/>
    <w:rsid w:val="003029A1"/>
    <w:rsid w:val="00304B94"/>
    <w:rsid w:val="0030526D"/>
    <w:rsid w:val="003058B7"/>
    <w:rsid w:val="00316288"/>
    <w:rsid w:val="003270C0"/>
    <w:rsid w:val="00334100"/>
    <w:rsid w:val="003543EF"/>
    <w:rsid w:val="00356268"/>
    <w:rsid w:val="00357D9C"/>
    <w:rsid w:val="00366696"/>
    <w:rsid w:val="003836CC"/>
    <w:rsid w:val="003A6691"/>
    <w:rsid w:val="003C0248"/>
    <w:rsid w:val="003C217D"/>
    <w:rsid w:val="003C49EE"/>
    <w:rsid w:val="003F2551"/>
    <w:rsid w:val="003F3CB6"/>
    <w:rsid w:val="004418C5"/>
    <w:rsid w:val="00443B18"/>
    <w:rsid w:val="00454B05"/>
    <w:rsid w:val="004751FF"/>
    <w:rsid w:val="00480FB5"/>
    <w:rsid w:val="004843B8"/>
    <w:rsid w:val="00491AFF"/>
    <w:rsid w:val="004949E9"/>
    <w:rsid w:val="00496D7A"/>
    <w:rsid w:val="004A14B3"/>
    <w:rsid w:val="004B666D"/>
    <w:rsid w:val="004C035A"/>
    <w:rsid w:val="004C2A38"/>
    <w:rsid w:val="004C41C2"/>
    <w:rsid w:val="004E6080"/>
    <w:rsid w:val="004F2EC6"/>
    <w:rsid w:val="004F77D2"/>
    <w:rsid w:val="00506242"/>
    <w:rsid w:val="0053121F"/>
    <w:rsid w:val="005322AA"/>
    <w:rsid w:val="00547961"/>
    <w:rsid w:val="005578FA"/>
    <w:rsid w:val="00575BE9"/>
    <w:rsid w:val="0057761B"/>
    <w:rsid w:val="00580EF8"/>
    <w:rsid w:val="0059741A"/>
    <w:rsid w:val="005977BF"/>
    <w:rsid w:val="005C7D5E"/>
    <w:rsid w:val="005D590A"/>
    <w:rsid w:val="005D6185"/>
    <w:rsid w:val="005E008B"/>
    <w:rsid w:val="005E2DA2"/>
    <w:rsid w:val="005F2C99"/>
    <w:rsid w:val="005F2CAA"/>
    <w:rsid w:val="005F60C2"/>
    <w:rsid w:val="005F6E17"/>
    <w:rsid w:val="00641093"/>
    <w:rsid w:val="00642F97"/>
    <w:rsid w:val="006457EE"/>
    <w:rsid w:val="00646077"/>
    <w:rsid w:val="006567FA"/>
    <w:rsid w:val="0066551E"/>
    <w:rsid w:val="00667FA0"/>
    <w:rsid w:val="00685F37"/>
    <w:rsid w:val="006A1340"/>
    <w:rsid w:val="006C73ED"/>
    <w:rsid w:val="006C78FB"/>
    <w:rsid w:val="006F077A"/>
    <w:rsid w:val="0070063A"/>
    <w:rsid w:val="00702AEF"/>
    <w:rsid w:val="00711A04"/>
    <w:rsid w:val="00712446"/>
    <w:rsid w:val="00716F66"/>
    <w:rsid w:val="00734742"/>
    <w:rsid w:val="00752E14"/>
    <w:rsid w:val="007571D6"/>
    <w:rsid w:val="00757EA3"/>
    <w:rsid w:val="007761C9"/>
    <w:rsid w:val="0078072E"/>
    <w:rsid w:val="007861F1"/>
    <w:rsid w:val="007969F0"/>
    <w:rsid w:val="007B29A4"/>
    <w:rsid w:val="007C0AA5"/>
    <w:rsid w:val="007C1C9E"/>
    <w:rsid w:val="007F2302"/>
    <w:rsid w:val="007F60B7"/>
    <w:rsid w:val="007F7500"/>
    <w:rsid w:val="00804283"/>
    <w:rsid w:val="00804BCE"/>
    <w:rsid w:val="00812344"/>
    <w:rsid w:val="00824E45"/>
    <w:rsid w:val="0082681F"/>
    <w:rsid w:val="00830CF7"/>
    <w:rsid w:val="00833EA4"/>
    <w:rsid w:val="0084435E"/>
    <w:rsid w:val="00850C75"/>
    <w:rsid w:val="0085524A"/>
    <w:rsid w:val="00882BB5"/>
    <w:rsid w:val="008A1DAE"/>
    <w:rsid w:val="008A3FA7"/>
    <w:rsid w:val="008A4D5A"/>
    <w:rsid w:val="008A7385"/>
    <w:rsid w:val="008C6DAE"/>
    <w:rsid w:val="008D2580"/>
    <w:rsid w:val="00900BC4"/>
    <w:rsid w:val="00900E98"/>
    <w:rsid w:val="0090421B"/>
    <w:rsid w:val="00926ACF"/>
    <w:rsid w:val="00937D1F"/>
    <w:rsid w:val="00941EDD"/>
    <w:rsid w:val="00944189"/>
    <w:rsid w:val="00951C9A"/>
    <w:rsid w:val="00955725"/>
    <w:rsid w:val="00955D15"/>
    <w:rsid w:val="00990D57"/>
    <w:rsid w:val="0099334A"/>
    <w:rsid w:val="0099601E"/>
    <w:rsid w:val="009A1679"/>
    <w:rsid w:val="009B5AB8"/>
    <w:rsid w:val="009B60C2"/>
    <w:rsid w:val="009B7381"/>
    <w:rsid w:val="009E325B"/>
    <w:rsid w:val="009E729C"/>
    <w:rsid w:val="009F0F7A"/>
    <w:rsid w:val="00A31282"/>
    <w:rsid w:val="00A32519"/>
    <w:rsid w:val="00A33EA2"/>
    <w:rsid w:val="00A622CD"/>
    <w:rsid w:val="00A64776"/>
    <w:rsid w:val="00A65DE4"/>
    <w:rsid w:val="00A708AC"/>
    <w:rsid w:val="00A75A0C"/>
    <w:rsid w:val="00A9304C"/>
    <w:rsid w:val="00A9680E"/>
    <w:rsid w:val="00AA3688"/>
    <w:rsid w:val="00AB3C53"/>
    <w:rsid w:val="00AB4A5E"/>
    <w:rsid w:val="00AB7A6D"/>
    <w:rsid w:val="00AD2038"/>
    <w:rsid w:val="00AD7B0C"/>
    <w:rsid w:val="00AE1B9B"/>
    <w:rsid w:val="00AF1563"/>
    <w:rsid w:val="00AF4E0A"/>
    <w:rsid w:val="00AF61AC"/>
    <w:rsid w:val="00B45C96"/>
    <w:rsid w:val="00B461CA"/>
    <w:rsid w:val="00B553E0"/>
    <w:rsid w:val="00B61541"/>
    <w:rsid w:val="00B628B8"/>
    <w:rsid w:val="00B6551A"/>
    <w:rsid w:val="00B67549"/>
    <w:rsid w:val="00B70CAA"/>
    <w:rsid w:val="00B737EE"/>
    <w:rsid w:val="00B74FB6"/>
    <w:rsid w:val="00B77DE3"/>
    <w:rsid w:val="00B93C8B"/>
    <w:rsid w:val="00BA43C3"/>
    <w:rsid w:val="00BA582C"/>
    <w:rsid w:val="00BA6D64"/>
    <w:rsid w:val="00BC6C88"/>
    <w:rsid w:val="00BD6571"/>
    <w:rsid w:val="00BF0AD9"/>
    <w:rsid w:val="00C03AFA"/>
    <w:rsid w:val="00C2039F"/>
    <w:rsid w:val="00C274AA"/>
    <w:rsid w:val="00C3581A"/>
    <w:rsid w:val="00C40637"/>
    <w:rsid w:val="00C50163"/>
    <w:rsid w:val="00C671A7"/>
    <w:rsid w:val="00C67CCB"/>
    <w:rsid w:val="00C73CEE"/>
    <w:rsid w:val="00C85CE9"/>
    <w:rsid w:val="00C94D0C"/>
    <w:rsid w:val="00C96993"/>
    <w:rsid w:val="00CA1E27"/>
    <w:rsid w:val="00CA7138"/>
    <w:rsid w:val="00CB5393"/>
    <w:rsid w:val="00CC01CD"/>
    <w:rsid w:val="00CC6E66"/>
    <w:rsid w:val="00CE1451"/>
    <w:rsid w:val="00CF220F"/>
    <w:rsid w:val="00D05E0E"/>
    <w:rsid w:val="00D07AB8"/>
    <w:rsid w:val="00D12CD6"/>
    <w:rsid w:val="00D307F3"/>
    <w:rsid w:val="00D3557B"/>
    <w:rsid w:val="00D3581D"/>
    <w:rsid w:val="00D426F8"/>
    <w:rsid w:val="00D46078"/>
    <w:rsid w:val="00D70D0C"/>
    <w:rsid w:val="00D74E52"/>
    <w:rsid w:val="00D81240"/>
    <w:rsid w:val="00D847A3"/>
    <w:rsid w:val="00D95376"/>
    <w:rsid w:val="00DA263F"/>
    <w:rsid w:val="00DA2F0A"/>
    <w:rsid w:val="00DB232A"/>
    <w:rsid w:val="00DE2623"/>
    <w:rsid w:val="00DE26DB"/>
    <w:rsid w:val="00DF032A"/>
    <w:rsid w:val="00DF3B7F"/>
    <w:rsid w:val="00DF4375"/>
    <w:rsid w:val="00E0188E"/>
    <w:rsid w:val="00E05183"/>
    <w:rsid w:val="00E063CF"/>
    <w:rsid w:val="00E177AF"/>
    <w:rsid w:val="00E3583C"/>
    <w:rsid w:val="00E43719"/>
    <w:rsid w:val="00E546F9"/>
    <w:rsid w:val="00E7301F"/>
    <w:rsid w:val="00E8288F"/>
    <w:rsid w:val="00E87903"/>
    <w:rsid w:val="00E90EAE"/>
    <w:rsid w:val="00EA41E5"/>
    <w:rsid w:val="00EA4443"/>
    <w:rsid w:val="00EA4A5D"/>
    <w:rsid w:val="00EC6015"/>
    <w:rsid w:val="00EC6016"/>
    <w:rsid w:val="00EC7E9D"/>
    <w:rsid w:val="00EE69E5"/>
    <w:rsid w:val="00EF2FE8"/>
    <w:rsid w:val="00F00337"/>
    <w:rsid w:val="00F070D5"/>
    <w:rsid w:val="00F07BD3"/>
    <w:rsid w:val="00F10864"/>
    <w:rsid w:val="00F16DFB"/>
    <w:rsid w:val="00F24D60"/>
    <w:rsid w:val="00F42B53"/>
    <w:rsid w:val="00F57BCB"/>
    <w:rsid w:val="00F61CDC"/>
    <w:rsid w:val="00F76240"/>
    <w:rsid w:val="00F82CF2"/>
    <w:rsid w:val="00F94AB6"/>
    <w:rsid w:val="00F95247"/>
    <w:rsid w:val="00F96A5E"/>
    <w:rsid w:val="00FA3047"/>
    <w:rsid w:val="00FA3D39"/>
    <w:rsid w:val="00FB2A9C"/>
    <w:rsid w:val="00FB431D"/>
    <w:rsid w:val="00FC1707"/>
    <w:rsid w:val="00FC7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742"/>
    <w:rPr>
      <w:sz w:val="24"/>
      <w:szCs w:val="24"/>
    </w:rPr>
  </w:style>
  <w:style w:type="paragraph" w:styleId="Heading3">
    <w:name w:val="heading 3"/>
    <w:basedOn w:val="Normal"/>
    <w:next w:val="Normal"/>
    <w:qFormat/>
    <w:rsid w:val="00716F66"/>
    <w:pPr>
      <w:keepNext/>
      <w:spacing w:before="240" w:after="60"/>
      <w:outlineLvl w:val="2"/>
    </w:pPr>
    <w:rPr>
      <w:rFonts w:ascii="Arial" w:hAnsi="Arial" w:cs="Arial"/>
      <w:b/>
      <w:bCs/>
      <w:sz w:val="26"/>
      <w:szCs w:val="26"/>
    </w:rPr>
  </w:style>
  <w:style w:type="paragraph" w:styleId="Heading8">
    <w:name w:val="heading 8"/>
    <w:basedOn w:val="Normal"/>
    <w:next w:val="Normal"/>
    <w:qFormat/>
    <w:rsid w:val="00804283"/>
    <w:pPr>
      <w:keepNext/>
      <w:ind w:left="639" w:right="371"/>
      <w:jc w:val="center"/>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34742"/>
    <w:pPr>
      <w:spacing w:before="100" w:beforeAutospacing="1" w:after="100" w:afterAutospacing="1"/>
    </w:pPr>
  </w:style>
  <w:style w:type="paragraph" w:styleId="BodyText">
    <w:name w:val="Body Text"/>
    <w:basedOn w:val="Normal"/>
    <w:rsid w:val="00734742"/>
    <w:rPr>
      <w:color w:val="000000"/>
      <w:szCs w:val="17"/>
    </w:rPr>
  </w:style>
  <w:style w:type="paragraph" w:styleId="BodyText2">
    <w:name w:val="Body Text 2"/>
    <w:basedOn w:val="Normal"/>
    <w:rsid w:val="00734742"/>
    <w:rPr>
      <w:b/>
      <w:bCs/>
    </w:rPr>
  </w:style>
  <w:style w:type="paragraph" w:styleId="BalloonText">
    <w:name w:val="Balloon Text"/>
    <w:basedOn w:val="Normal"/>
    <w:semiHidden/>
    <w:rsid w:val="00FC7CDF"/>
    <w:rPr>
      <w:rFonts w:ascii="Tahoma" w:hAnsi="Tahoma" w:cs="Tahoma"/>
      <w:sz w:val="16"/>
      <w:szCs w:val="16"/>
    </w:rPr>
  </w:style>
  <w:style w:type="table" w:styleId="TableGrid">
    <w:name w:val="Table Grid"/>
    <w:basedOn w:val="TableNormal"/>
    <w:rsid w:val="00B67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A6691"/>
    <w:rPr>
      <w:color w:val="0000FF"/>
      <w:u w:val="single"/>
    </w:rPr>
  </w:style>
  <w:style w:type="paragraph" w:styleId="BodyText3">
    <w:name w:val="Body Text 3"/>
    <w:basedOn w:val="Normal"/>
    <w:rsid w:val="00A75A0C"/>
    <w:pPr>
      <w:spacing w:after="120"/>
    </w:pPr>
    <w:rPr>
      <w:sz w:val="16"/>
      <w:szCs w:val="16"/>
    </w:rPr>
  </w:style>
  <w:style w:type="paragraph" w:styleId="BlockText">
    <w:name w:val="Block Text"/>
    <w:basedOn w:val="Normal"/>
    <w:rsid w:val="00A75A0C"/>
    <w:pPr>
      <w:ind w:left="710" w:right="349" w:firstLine="71"/>
    </w:pPr>
    <w:rPr>
      <w:rFonts w:ascii="Arial" w:hAnsi="Arial" w:cs="Arial"/>
    </w:rPr>
  </w:style>
  <w:style w:type="character" w:styleId="Strong">
    <w:name w:val="Strong"/>
    <w:qFormat/>
    <w:rsid w:val="00D07AB8"/>
    <w:rPr>
      <w:b/>
      <w:bCs/>
    </w:rPr>
  </w:style>
  <w:style w:type="character" w:customStyle="1" w:styleId="tel">
    <w:name w:val="tel"/>
    <w:basedOn w:val="DefaultParagraphFont"/>
    <w:rsid w:val="00990D57"/>
  </w:style>
  <w:style w:type="character" w:customStyle="1" w:styleId="fnorg">
    <w:name w:val="fn org"/>
    <w:basedOn w:val="DefaultParagraphFont"/>
    <w:rsid w:val="00A9680E"/>
  </w:style>
  <w:style w:type="character" w:customStyle="1" w:styleId="f121">
    <w:name w:val="f121"/>
    <w:rsid w:val="00BA6D64"/>
    <w:rPr>
      <w:rFonts w:ascii="Arial" w:hAnsi="Arial" w:cs="Arial" w:hint="default"/>
      <w:color w:val="000000"/>
      <w:sz w:val="13"/>
      <w:szCs w:val="13"/>
    </w:rPr>
  </w:style>
  <w:style w:type="paragraph" w:customStyle="1" w:styleId="Default">
    <w:name w:val="Default"/>
    <w:rsid w:val="00712446"/>
    <w:pPr>
      <w:widowControl w:val="0"/>
      <w:autoSpaceDE w:val="0"/>
      <w:autoSpaceDN w:val="0"/>
      <w:adjustRightInd w:val="0"/>
    </w:pPr>
    <w:rPr>
      <w:rFonts w:ascii="Charlotte Sans Bold Plain" w:hAnsi="Charlotte Sans Bold Plain" w:cs="Charlotte Sans Bold Plain"/>
      <w:color w:val="000000"/>
      <w:sz w:val="24"/>
      <w:szCs w:val="24"/>
    </w:rPr>
  </w:style>
  <w:style w:type="character" w:customStyle="1" w:styleId="A1">
    <w:name w:val="A1"/>
    <w:rsid w:val="00712446"/>
    <w:rPr>
      <w:rFonts w:cs="Charlotte Sans Bold Plain"/>
      <w:b/>
      <w:bCs/>
      <w:color w:val="262424"/>
      <w:sz w:val="54"/>
      <w:szCs w:val="54"/>
    </w:rPr>
  </w:style>
  <w:style w:type="paragraph" w:styleId="Date">
    <w:name w:val="Date"/>
    <w:basedOn w:val="Normal"/>
    <w:next w:val="Normal"/>
    <w:rsid w:val="003543EF"/>
  </w:style>
  <w:style w:type="paragraph" w:customStyle="1" w:styleId="msolistparagraph0">
    <w:name w:val="msolistparagraph"/>
    <w:basedOn w:val="Normal"/>
    <w:rsid w:val="00A9304C"/>
    <w:pPr>
      <w:ind w:left="720"/>
    </w:pPr>
    <w:rPr>
      <w:rFonts w:eastAsia="Batang"/>
      <w:lang w:eastAsia="ko-KR"/>
    </w:rPr>
  </w:style>
  <w:style w:type="paragraph" w:styleId="Header">
    <w:name w:val="header"/>
    <w:basedOn w:val="Normal"/>
    <w:link w:val="HeaderChar"/>
    <w:rsid w:val="00B77DE3"/>
    <w:pPr>
      <w:tabs>
        <w:tab w:val="center" w:pos="4680"/>
        <w:tab w:val="right" w:pos="9360"/>
      </w:tabs>
    </w:pPr>
  </w:style>
  <w:style w:type="character" w:customStyle="1" w:styleId="HeaderChar">
    <w:name w:val="Header Char"/>
    <w:basedOn w:val="DefaultParagraphFont"/>
    <w:link w:val="Header"/>
    <w:rsid w:val="00B77DE3"/>
    <w:rPr>
      <w:sz w:val="24"/>
      <w:szCs w:val="24"/>
    </w:rPr>
  </w:style>
  <w:style w:type="paragraph" w:styleId="Footer">
    <w:name w:val="footer"/>
    <w:basedOn w:val="Normal"/>
    <w:link w:val="FooterChar"/>
    <w:uiPriority w:val="99"/>
    <w:rsid w:val="00B77DE3"/>
    <w:pPr>
      <w:tabs>
        <w:tab w:val="center" w:pos="4680"/>
        <w:tab w:val="right" w:pos="9360"/>
      </w:tabs>
    </w:pPr>
  </w:style>
  <w:style w:type="character" w:customStyle="1" w:styleId="FooterChar">
    <w:name w:val="Footer Char"/>
    <w:basedOn w:val="DefaultParagraphFont"/>
    <w:link w:val="Footer"/>
    <w:uiPriority w:val="99"/>
    <w:rsid w:val="00B77DE3"/>
    <w:rPr>
      <w:sz w:val="24"/>
      <w:szCs w:val="24"/>
    </w:rPr>
  </w:style>
  <w:style w:type="character" w:styleId="CommentReference">
    <w:name w:val="annotation reference"/>
    <w:basedOn w:val="DefaultParagraphFont"/>
    <w:rsid w:val="00F10864"/>
    <w:rPr>
      <w:sz w:val="16"/>
      <w:szCs w:val="16"/>
    </w:rPr>
  </w:style>
  <w:style w:type="paragraph" w:styleId="CommentText">
    <w:name w:val="annotation text"/>
    <w:basedOn w:val="Normal"/>
    <w:link w:val="CommentTextChar"/>
    <w:rsid w:val="00F10864"/>
    <w:rPr>
      <w:sz w:val="20"/>
      <w:szCs w:val="20"/>
    </w:rPr>
  </w:style>
  <w:style w:type="character" w:customStyle="1" w:styleId="CommentTextChar">
    <w:name w:val="Comment Text Char"/>
    <w:basedOn w:val="DefaultParagraphFont"/>
    <w:link w:val="CommentText"/>
    <w:rsid w:val="00F10864"/>
  </w:style>
  <w:style w:type="paragraph" w:styleId="CommentSubject">
    <w:name w:val="annotation subject"/>
    <w:basedOn w:val="CommentText"/>
    <w:next w:val="CommentText"/>
    <w:link w:val="CommentSubjectChar"/>
    <w:rsid w:val="00F10864"/>
    <w:rPr>
      <w:b/>
      <w:bCs/>
    </w:rPr>
  </w:style>
  <w:style w:type="character" w:customStyle="1" w:styleId="CommentSubjectChar">
    <w:name w:val="Comment Subject Char"/>
    <w:basedOn w:val="CommentTextChar"/>
    <w:link w:val="CommentSubject"/>
    <w:rsid w:val="00F108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6604152">
      <w:bodyDiv w:val="1"/>
      <w:marLeft w:val="0"/>
      <w:marRight w:val="0"/>
      <w:marTop w:val="0"/>
      <w:marBottom w:val="0"/>
      <w:divBdr>
        <w:top w:val="none" w:sz="0" w:space="0" w:color="auto"/>
        <w:left w:val="none" w:sz="0" w:space="0" w:color="auto"/>
        <w:bottom w:val="none" w:sz="0" w:space="0" w:color="auto"/>
        <w:right w:val="none" w:sz="0" w:space="0" w:color="auto"/>
      </w:divBdr>
    </w:div>
    <w:div w:id="601650884">
      <w:bodyDiv w:val="1"/>
      <w:marLeft w:val="0"/>
      <w:marRight w:val="0"/>
      <w:marTop w:val="0"/>
      <w:marBottom w:val="0"/>
      <w:divBdr>
        <w:top w:val="none" w:sz="0" w:space="0" w:color="auto"/>
        <w:left w:val="none" w:sz="0" w:space="0" w:color="auto"/>
        <w:bottom w:val="none" w:sz="0" w:space="0" w:color="auto"/>
        <w:right w:val="none" w:sz="0" w:space="0" w:color="auto"/>
      </w:divBdr>
    </w:div>
    <w:div w:id="846289814">
      <w:bodyDiv w:val="1"/>
      <w:marLeft w:val="0"/>
      <w:marRight w:val="0"/>
      <w:marTop w:val="0"/>
      <w:marBottom w:val="0"/>
      <w:divBdr>
        <w:top w:val="none" w:sz="0" w:space="0" w:color="auto"/>
        <w:left w:val="none" w:sz="0" w:space="0" w:color="auto"/>
        <w:bottom w:val="none" w:sz="0" w:space="0" w:color="auto"/>
        <w:right w:val="none" w:sz="0" w:space="0" w:color="auto"/>
      </w:divBdr>
    </w:div>
    <w:div w:id="1040662837">
      <w:bodyDiv w:val="1"/>
      <w:marLeft w:val="0"/>
      <w:marRight w:val="0"/>
      <w:marTop w:val="0"/>
      <w:marBottom w:val="0"/>
      <w:divBdr>
        <w:top w:val="none" w:sz="0" w:space="0" w:color="auto"/>
        <w:left w:val="none" w:sz="0" w:space="0" w:color="auto"/>
        <w:bottom w:val="none" w:sz="0" w:space="0" w:color="auto"/>
        <w:right w:val="none" w:sz="0" w:space="0" w:color="auto"/>
      </w:divBdr>
    </w:div>
    <w:div w:id="1053117032">
      <w:bodyDiv w:val="1"/>
      <w:marLeft w:val="0"/>
      <w:marRight w:val="0"/>
      <w:marTop w:val="0"/>
      <w:marBottom w:val="0"/>
      <w:divBdr>
        <w:top w:val="none" w:sz="0" w:space="0" w:color="auto"/>
        <w:left w:val="none" w:sz="0" w:space="0" w:color="auto"/>
        <w:bottom w:val="none" w:sz="0" w:space="0" w:color="auto"/>
        <w:right w:val="none" w:sz="0" w:space="0" w:color="auto"/>
      </w:divBdr>
    </w:div>
    <w:div w:id="1593276781">
      <w:bodyDiv w:val="1"/>
      <w:marLeft w:val="0"/>
      <w:marRight w:val="0"/>
      <w:marTop w:val="0"/>
      <w:marBottom w:val="0"/>
      <w:divBdr>
        <w:top w:val="none" w:sz="0" w:space="0" w:color="auto"/>
        <w:left w:val="none" w:sz="0" w:space="0" w:color="auto"/>
        <w:bottom w:val="none" w:sz="0" w:space="0" w:color="auto"/>
        <w:right w:val="none" w:sz="0" w:space="0" w:color="auto"/>
      </w:divBdr>
    </w:div>
    <w:div w:id="1748185586">
      <w:bodyDiv w:val="1"/>
      <w:marLeft w:val="0"/>
      <w:marRight w:val="0"/>
      <w:marTop w:val="0"/>
      <w:marBottom w:val="0"/>
      <w:divBdr>
        <w:top w:val="none" w:sz="0" w:space="0" w:color="auto"/>
        <w:left w:val="none" w:sz="0" w:space="0" w:color="auto"/>
        <w:bottom w:val="none" w:sz="0" w:space="0" w:color="auto"/>
        <w:right w:val="none" w:sz="0" w:space="0" w:color="auto"/>
      </w:divBdr>
      <w:divsChild>
        <w:div w:id="125589142">
          <w:marLeft w:val="0"/>
          <w:marRight w:val="0"/>
          <w:marTop w:val="0"/>
          <w:marBottom w:val="0"/>
          <w:divBdr>
            <w:top w:val="none" w:sz="0" w:space="0" w:color="auto"/>
            <w:left w:val="none" w:sz="0" w:space="0" w:color="auto"/>
            <w:bottom w:val="none" w:sz="0" w:space="0" w:color="auto"/>
            <w:right w:val="none" w:sz="0" w:space="0" w:color="auto"/>
          </w:divBdr>
        </w:div>
      </w:divsChild>
    </w:div>
    <w:div w:id="1871869784">
      <w:bodyDiv w:val="1"/>
      <w:marLeft w:val="0"/>
      <w:marRight w:val="0"/>
      <w:marTop w:val="0"/>
      <w:marBottom w:val="0"/>
      <w:divBdr>
        <w:top w:val="none" w:sz="0" w:space="0" w:color="auto"/>
        <w:left w:val="none" w:sz="0" w:space="0" w:color="auto"/>
        <w:bottom w:val="none" w:sz="0" w:space="0" w:color="auto"/>
        <w:right w:val="none" w:sz="0" w:space="0" w:color="auto"/>
      </w:divBdr>
    </w:div>
    <w:div w:id="1872649359">
      <w:bodyDiv w:val="1"/>
      <w:marLeft w:val="0"/>
      <w:marRight w:val="0"/>
      <w:marTop w:val="0"/>
      <w:marBottom w:val="0"/>
      <w:divBdr>
        <w:top w:val="none" w:sz="0" w:space="0" w:color="auto"/>
        <w:left w:val="none" w:sz="0" w:space="0" w:color="auto"/>
        <w:bottom w:val="none" w:sz="0" w:space="0" w:color="auto"/>
        <w:right w:val="none" w:sz="0" w:space="0" w:color="auto"/>
      </w:divBdr>
    </w:div>
    <w:div w:id="1901791334">
      <w:bodyDiv w:val="1"/>
      <w:marLeft w:val="0"/>
      <w:marRight w:val="0"/>
      <w:marTop w:val="0"/>
      <w:marBottom w:val="0"/>
      <w:divBdr>
        <w:top w:val="none" w:sz="0" w:space="0" w:color="auto"/>
        <w:left w:val="none" w:sz="0" w:space="0" w:color="auto"/>
        <w:bottom w:val="none" w:sz="0" w:space="0" w:color="auto"/>
        <w:right w:val="none" w:sz="0" w:space="0" w:color="auto"/>
      </w:divBdr>
      <w:divsChild>
        <w:div w:id="46879190">
          <w:marLeft w:val="0"/>
          <w:marRight w:val="0"/>
          <w:marTop w:val="0"/>
          <w:marBottom w:val="0"/>
          <w:divBdr>
            <w:top w:val="none" w:sz="0" w:space="0" w:color="auto"/>
            <w:left w:val="none" w:sz="0" w:space="0" w:color="auto"/>
            <w:bottom w:val="none" w:sz="0" w:space="0" w:color="auto"/>
            <w:right w:val="none" w:sz="0" w:space="0" w:color="auto"/>
          </w:divBdr>
        </w:div>
        <w:div w:id="738599842">
          <w:marLeft w:val="0"/>
          <w:marRight w:val="0"/>
          <w:marTop w:val="0"/>
          <w:marBottom w:val="0"/>
          <w:divBdr>
            <w:top w:val="none" w:sz="0" w:space="0" w:color="auto"/>
            <w:left w:val="none" w:sz="0" w:space="0" w:color="auto"/>
            <w:bottom w:val="none" w:sz="0" w:space="0" w:color="auto"/>
            <w:right w:val="none" w:sz="0" w:space="0" w:color="auto"/>
          </w:divBdr>
        </w:div>
        <w:div w:id="18706228">
          <w:marLeft w:val="0"/>
          <w:marRight w:val="0"/>
          <w:marTop w:val="0"/>
          <w:marBottom w:val="0"/>
          <w:divBdr>
            <w:top w:val="none" w:sz="0" w:space="0" w:color="auto"/>
            <w:left w:val="none" w:sz="0" w:space="0" w:color="auto"/>
            <w:bottom w:val="none" w:sz="0" w:space="0" w:color="auto"/>
            <w:right w:val="none" w:sz="0" w:space="0" w:color="auto"/>
          </w:divBdr>
        </w:div>
        <w:div w:id="985402225">
          <w:marLeft w:val="0"/>
          <w:marRight w:val="0"/>
          <w:marTop w:val="0"/>
          <w:marBottom w:val="0"/>
          <w:divBdr>
            <w:top w:val="none" w:sz="0" w:space="0" w:color="auto"/>
            <w:left w:val="none" w:sz="0" w:space="0" w:color="auto"/>
            <w:bottom w:val="none" w:sz="0" w:space="0" w:color="auto"/>
            <w:right w:val="none" w:sz="0" w:space="0" w:color="auto"/>
          </w:divBdr>
        </w:div>
        <w:div w:id="1928608245">
          <w:marLeft w:val="0"/>
          <w:marRight w:val="0"/>
          <w:marTop w:val="0"/>
          <w:marBottom w:val="0"/>
          <w:divBdr>
            <w:top w:val="none" w:sz="0" w:space="0" w:color="auto"/>
            <w:left w:val="none" w:sz="0" w:space="0" w:color="auto"/>
            <w:bottom w:val="none" w:sz="0" w:space="0" w:color="auto"/>
            <w:right w:val="none" w:sz="0" w:space="0" w:color="auto"/>
          </w:divBdr>
        </w:div>
        <w:div w:id="194380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chran@calruralwater.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This one-day workshop is designed to teach proper analytical techniques associated with the assessment of bacteria and disinfe</vt:lpstr>
    </vt:vector>
  </TitlesOfParts>
  <Company>Hach Company</Company>
  <LinksUpToDate>false</LinksUpToDate>
  <CharactersWithSpaces>4812</CharactersWithSpaces>
  <SharedDoc>false</SharedDoc>
  <HLinks>
    <vt:vector size="6" baseType="variant">
      <vt:variant>
        <vt:i4>8126547</vt:i4>
      </vt:variant>
      <vt:variant>
        <vt:i4>0</vt:i4>
      </vt:variant>
      <vt:variant>
        <vt:i4>0</vt:i4>
      </vt:variant>
      <vt:variant>
        <vt:i4>5</vt:i4>
      </vt:variant>
      <vt:variant>
        <vt:lpwstr>mailto:mcochran@calruralwater.org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one-day workshop is designed to teach proper analytical techniques associated with the assessment of bacteria and disinfe</dc:title>
  <dc:creator>bmartin</dc:creator>
  <cp:lastModifiedBy>gabriel</cp:lastModifiedBy>
  <cp:revision>2</cp:revision>
  <cp:lastPrinted>2011-08-09T20:09:00Z</cp:lastPrinted>
  <dcterms:created xsi:type="dcterms:W3CDTF">2014-01-20T17:17:00Z</dcterms:created>
  <dcterms:modified xsi:type="dcterms:W3CDTF">2014-01-20T17:17:00Z</dcterms:modified>
</cp:coreProperties>
</file>